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DCA14A" w14:textId="77777777" w:rsidR="004E476D" w:rsidRPr="004E476D" w:rsidRDefault="004E476D" w:rsidP="0083644E">
      <w:pPr>
        <w:tabs>
          <w:tab w:val="center" w:pos="4513"/>
          <w:tab w:val="right" w:pos="9026"/>
        </w:tabs>
        <w:spacing w:after="0"/>
        <w:ind w:left="-993"/>
        <w:jc w:val="both"/>
        <w:rPr>
          <w:rFonts w:ascii="Verdana" w:eastAsia="Times New Roman" w:hAnsi="Verdana" w:cs="Times New Roman"/>
          <w:sz w:val="20"/>
          <w:szCs w:val="20"/>
          <w:lang w:eastAsia="en-IE"/>
        </w:rPr>
      </w:pPr>
    </w:p>
    <w:p w14:paraId="71249C2D" w14:textId="77777777" w:rsidR="004E476D" w:rsidRPr="004E476D" w:rsidRDefault="004E476D" w:rsidP="0083644E">
      <w:pPr>
        <w:tabs>
          <w:tab w:val="center" w:pos="4513"/>
          <w:tab w:val="right" w:pos="9026"/>
        </w:tabs>
        <w:spacing w:after="0"/>
        <w:ind w:left="-993"/>
        <w:jc w:val="both"/>
        <w:rPr>
          <w:rFonts w:ascii="Verdana" w:eastAsia="Times New Roman" w:hAnsi="Verdana" w:cs="Times New Roman"/>
          <w:sz w:val="20"/>
          <w:szCs w:val="20"/>
          <w:lang w:eastAsia="en-IE"/>
        </w:rPr>
      </w:pPr>
      <w:r w:rsidRPr="004E476D">
        <w:rPr>
          <w:rFonts w:ascii="Verdana" w:eastAsia="Times New Roman" w:hAnsi="Verdana" w:cs="Times New Roman"/>
          <w:noProof/>
          <w:sz w:val="20"/>
          <w:szCs w:val="20"/>
          <w:lang w:eastAsia="en-IE"/>
        </w:rPr>
        <w:drawing>
          <wp:anchor distT="0" distB="0" distL="114300" distR="114300" simplePos="0" relativeHeight="251660288" behindDoc="1" locked="0" layoutInCell="1" allowOverlap="1" wp14:anchorId="5E33E446" wp14:editId="07C942E0">
            <wp:simplePos x="0" y="0"/>
            <wp:positionH relativeFrom="column">
              <wp:posOffset>-544195</wp:posOffset>
            </wp:positionH>
            <wp:positionV relativeFrom="paragraph">
              <wp:posOffset>-233045</wp:posOffset>
            </wp:positionV>
            <wp:extent cx="3066155" cy="694800"/>
            <wp:effectExtent l="0" t="0" r="1270" b="0"/>
            <wp:wrapNone/>
            <wp:docPr id="1" name="Picture 3" descr="/Volumes/Work in Progress/Brendan/J15.6018 - CIL_Guidelines/images/ai/CIL_Master_Logo_Set/CIL_Logo_Landscape_Colou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Volumes/Work in Progress/Brendan/J15.6018 - CIL_Guidelines/images/ai/CIL_Master_Logo_Set/CIL_Logo_Landscape_Colour.jpg"/>
                    <pic:cNvPicPr>
                      <a:picLocks noChangeAspect="1" noChangeArrowheads="1"/>
                    </pic:cNvPicPr>
                  </pic:nvPicPr>
                  <pic:blipFill>
                    <a:blip r:embed="rId11" cstate="print">
                      <a:extLst>
                        <a:ext uri="{28A0092B-C50C-407E-A947-70E740481C1C}">
                          <a14:useLocalDpi xmlns:a14="http://schemas.microsoft.com/office/drawing/2010/main" val="0"/>
                        </a:ext>
                      </a:extLst>
                    </a:blip>
                    <a:srcRect l="11717" t="19028" r="11717" b="19028"/>
                    <a:stretch>
                      <a:fillRect/>
                    </a:stretch>
                  </pic:blipFill>
                  <pic:spPr bwMode="auto">
                    <a:xfrm>
                      <a:off x="0" y="0"/>
                      <a:ext cx="3066155" cy="6948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48853C6" w14:textId="77777777" w:rsidR="004E476D" w:rsidRPr="004E476D" w:rsidRDefault="004E476D" w:rsidP="0083644E">
      <w:pPr>
        <w:widowControl w:val="0"/>
        <w:autoSpaceDE w:val="0"/>
        <w:autoSpaceDN w:val="0"/>
        <w:adjustRightInd w:val="0"/>
        <w:spacing w:after="0"/>
        <w:ind w:firstLine="284"/>
        <w:jc w:val="both"/>
        <w:textAlignment w:val="center"/>
        <w:rPr>
          <w:rFonts w:ascii="Arial" w:eastAsia="Calibri" w:hAnsi="Arial" w:cs="MinionPro-Regular"/>
          <w:b/>
          <w:bCs/>
          <w:color w:val="010D50"/>
          <w:sz w:val="48"/>
          <w:szCs w:val="24"/>
          <w:lang w:val="en-US"/>
        </w:rPr>
      </w:pPr>
    </w:p>
    <w:p w14:paraId="1095A2EE" w14:textId="1BD67A4D" w:rsidR="008C1E3E" w:rsidRDefault="008C1E3E" w:rsidP="0083644E">
      <w:pPr>
        <w:widowControl w:val="0"/>
        <w:autoSpaceDE w:val="0"/>
        <w:autoSpaceDN w:val="0"/>
        <w:adjustRightInd w:val="0"/>
        <w:spacing w:after="0"/>
        <w:ind w:firstLine="284"/>
        <w:jc w:val="center"/>
        <w:textAlignment w:val="center"/>
        <w:rPr>
          <w:rFonts w:ascii="Arial" w:eastAsia="Calibri" w:hAnsi="Arial" w:cs="MinionPro-Regular"/>
          <w:b/>
          <w:bCs/>
          <w:i/>
          <w:sz w:val="32"/>
          <w:szCs w:val="32"/>
          <w:lang w:val="en-US"/>
        </w:rPr>
      </w:pPr>
      <w:r>
        <w:rPr>
          <w:rFonts w:ascii="Arial" w:eastAsia="Calibri" w:hAnsi="Arial" w:cs="MinionPro-Regular"/>
          <w:b/>
          <w:bCs/>
          <w:i/>
          <w:sz w:val="32"/>
          <w:szCs w:val="32"/>
          <w:lang w:val="en-US"/>
        </w:rPr>
        <w:t>Candidate Information Booklet</w:t>
      </w:r>
    </w:p>
    <w:p w14:paraId="7A7A350E" w14:textId="77777777" w:rsidR="008C1E3E" w:rsidRDefault="008C1E3E" w:rsidP="0083644E">
      <w:pPr>
        <w:widowControl w:val="0"/>
        <w:autoSpaceDE w:val="0"/>
        <w:autoSpaceDN w:val="0"/>
        <w:adjustRightInd w:val="0"/>
        <w:spacing w:after="0"/>
        <w:ind w:firstLine="284"/>
        <w:jc w:val="center"/>
        <w:textAlignment w:val="center"/>
        <w:rPr>
          <w:rFonts w:ascii="Arial" w:eastAsia="Calibri" w:hAnsi="Arial" w:cs="MinionPro-Regular"/>
          <w:b/>
          <w:bCs/>
          <w:i/>
          <w:sz w:val="32"/>
          <w:szCs w:val="32"/>
          <w:lang w:val="en-US"/>
        </w:rPr>
      </w:pPr>
    </w:p>
    <w:p w14:paraId="08326FB2" w14:textId="632EAC52" w:rsidR="00997780" w:rsidRPr="00997780" w:rsidRDefault="00997780" w:rsidP="0083644E">
      <w:pPr>
        <w:widowControl w:val="0"/>
        <w:autoSpaceDE w:val="0"/>
        <w:autoSpaceDN w:val="0"/>
        <w:adjustRightInd w:val="0"/>
        <w:spacing w:after="0"/>
        <w:ind w:firstLine="284"/>
        <w:jc w:val="center"/>
        <w:textAlignment w:val="center"/>
        <w:rPr>
          <w:rFonts w:ascii="Arial" w:eastAsia="Calibri" w:hAnsi="Arial" w:cs="MinionPro-Regular"/>
          <w:b/>
          <w:bCs/>
          <w:i/>
          <w:sz w:val="32"/>
          <w:szCs w:val="32"/>
          <w:lang w:val="en-US"/>
        </w:rPr>
      </w:pPr>
      <w:r w:rsidRPr="00997780">
        <w:rPr>
          <w:rFonts w:ascii="Arial" w:eastAsia="Calibri" w:hAnsi="Arial" w:cs="MinionPro-Regular"/>
          <w:b/>
          <w:bCs/>
          <w:i/>
          <w:sz w:val="32"/>
          <w:szCs w:val="32"/>
          <w:lang w:val="en-US"/>
        </w:rPr>
        <w:t>S</w:t>
      </w:r>
      <w:r w:rsidR="008068C2" w:rsidRPr="00997780">
        <w:rPr>
          <w:rFonts w:ascii="Arial" w:eastAsia="Calibri" w:hAnsi="Arial" w:cs="MinionPro-Regular"/>
          <w:b/>
          <w:bCs/>
          <w:i/>
          <w:sz w:val="32"/>
          <w:szCs w:val="32"/>
          <w:lang w:val="en-US"/>
        </w:rPr>
        <w:t xml:space="preserve">ELECTION </w:t>
      </w:r>
      <w:r w:rsidRPr="00997780">
        <w:rPr>
          <w:rFonts w:ascii="Arial" w:eastAsia="Calibri" w:hAnsi="Arial" w:cs="MinionPro-Regular"/>
          <w:b/>
          <w:bCs/>
          <w:i/>
          <w:sz w:val="32"/>
          <w:szCs w:val="32"/>
          <w:lang w:val="en-US"/>
        </w:rPr>
        <w:t>PROCESS FOR THE</w:t>
      </w:r>
      <w:r>
        <w:rPr>
          <w:rFonts w:ascii="Arial" w:eastAsia="Calibri" w:hAnsi="Arial" w:cs="MinionPro-Regular"/>
          <w:b/>
          <w:bCs/>
          <w:i/>
          <w:sz w:val="32"/>
          <w:szCs w:val="32"/>
          <w:lang w:val="en-US"/>
        </w:rPr>
        <w:t xml:space="preserve"> BOARD OF</w:t>
      </w:r>
      <w:r w:rsidR="003A25F9">
        <w:rPr>
          <w:rFonts w:ascii="Arial" w:eastAsia="Calibri" w:hAnsi="Arial" w:cs="MinionPro-Regular"/>
          <w:b/>
          <w:bCs/>
          <w:i/>
          <w:sz w:val="32"/>
          <w:szCs w:val="32"/>
          <w:lang w:val="en-US"/>
        </w:rPr>
        <w:t xml:space="preserve"> THE</w:t>
      </w:r>
    </w:p>
    <w:p w14:paraId="11F3A49B" w14:textId="77777777" w:rsidR="004E476D" w:rsidRDefault="008068C2" w:rsidP="0083644E">
      <w:pPr>
        <w:widowControl w:val="0"/>
        <w:autoSpaceDE w:val="0"/>
        <w:autoSpaceDN w:val="0"/>
        <w:adjustRightInd w:val="0"/>
        <w:spacing w:after="0"/>
        <w:ind w:firstLine="284"/>
        <w:jc w:val="center"/>
        <w:textAlignment w:val="center"/>
        <w:rPr>
          <w:rFonts w:ascii="Arial" w:eastAsia="Calibri" w:hAnsi="Arial" w:cs="MinionPro-Regular"/>
          <w:b/>
          <w:bCs/>
          <w:i/>
          <w:sz w:val="32"/>
          <w:szCs w:val="32"/>
          <w:lang w:val="en-US"/>
        </w:rPr>
      </w:pPr>
      <w:r w:rsidRPr="00997780">
        <w:rPr>
          <w:rFonts w:ascii="Arial" w:eastAsia="Calibri" w:hAnsi="Arial" w:cs="MinionPro-Regular"/>
          <w:b/>
          <w:bCs/>
          <w:i/>
          <w:sz w:val="32"/>
          <w:szCs w:val="32"/>
          <w:lang w:val="en-US"/>
        </w:rPr>
        <w:t>COMMIS</w:t>
      </w:r>
      <w:r w:rsidR="00997780">
        <w:rPr>
          <w:rFonts w:ascii="Arial" w:eastAsia="Calibri" w:hAnsi="Arial" w:cs="MinionPro-Regular"/>
          <w:b/>
          <w:bCs/>
          <w:i/>
          <w:sz w:val="32"/>
          <w:szCs w:val="32"/>
          <w:lang w:val="en-US"/>
        </w:rPr>
        <w:t>S</w:t>
      </w:r>
      <w:r w:rsidRPr="00997780">
        <w:rPr>
          <w:rFonts w:ascii="Arial" w:eastAsia="Calibri" w:hAnsi="Arial" w:cs="MinionPro-Regular"/>
          <w:b/>
          <w:bCs/>
          <w:i/>
          <w:sz w:val="32"/>
          <w:szCs w:val="32"/>
          <w:lang w:val="en-US"/>
        </w:rPr>
        <w:t>IONERS OF IRISH LIGHTS</w:t>
      </w:r>
    </w:p>
    <w:p w14:paraId="1F28D0A6" w14:textId="004E2BD2" w:rsidR="008C1E3E" w:rsidRPr="00997780" w:rsidRDefault="008C1E3E" w:rsidP="001B74BA">
      <w:pPr>
        <w:widowControl w:val="0"/>
        <w:autoSpaceDE w:val="0"/>
        <w:autoSpaceDN w:val="0"/>
        <w:adjustRightInd w:val="0"/>
        <w:spacing w:after="0"/>
        <w:ind w:firstLine="284"/>
        <w:jc w:val="center"/>
        <w:textAlignment w:val="center"/>
        <w:rPr>
          <w:rFonts w:ascii="Arial" w:eastAsia="Calibri" w:hAnsi="Arial" w:cs="MinionPro-Regular"/>
          <w:b/>
          <w:bCs/>
          <w:i/>
          <w:sz w:val="32"/>
          <w:szCs w:val="32"/>
          <w:lang w:val="en-US"/>
        </w:rPr>
      </w:pPr>
      <w:r w:rsidRPr="001B74BA">
        <w:rPr>
          <w:rFonts w:ascii="Arial" w:eastAsia="Calibri" w:hAnsi="Arial" w:cs="MinionPro-Regular"/>
          <w:b/>
          <w:bCs/>
          <w:i/>
          <w:sz w:val="24"/>
          <w:szCs w:val="28"/>
          <w:lang w:val="en-US"/>
        </w:rPr>
        <w:t xml:space="preserve">Closing Date: </w:t>
      </w:r>
      <w:r w:rsidR="00506608">
        <w:rPr>
          <w:rFonts w:ascii="Arial" w:eastAsia="Calibri" w:hAnsi="Arial" w:cs="MinionPro-Regular"/>
          <w:b/>
          <w:bCs/>
          <w:i/>
          <w:sz w:val="24"/>
          <w:szCs w:val="28"/>
          <w:lang w:val="en-US"/>
        </w:rPr>
        <w:t>2</w:t>
      </w:r>
      <w:r w:rsidR="00700465">
        <w:rPr>
          <w:rFonts w:ascii="Arial" w:eastAsia="Calibri" w:hAnsi="Arial" w:cs="MinionPro-Regular"/>
          <w:b/>
          <w:bCs/>
          <w:i/>
          <w:sz w:val="24"/>
          <w:szCs w:val="28"/>
          <w:lang w:val="en-US"/>
        </w:rPr>
        <w:t>9</w:t>
      </w:r>
      <w:r w:rsidR="00506608" w:rsidRPr="001B74BA">
        <w:rPr>
          <w:rFonts w:ascii="Arial" w:eastAsia="Calibri" w:hAnsi="Arial" w:cs="MinionPro-Regular"/>
          <w:b/>
          <w:bCs/>
          <w:i/>
          <w:sz w:val="24"/>
          <w:szCs w:val="28"/>
          <w:vertAlign w:val="superscript"/>
          <w:lang w:val="en-US"/>
        </w:rPr>
        <w:t>th</w:t>
      </w:r>
      <w:r w:rsidR="00506608">
        <w:rPr>
          <w:rFonts w:ascii="Arial" w:eastAsia="Calibri" w:hAnsi="Arial" w:cs="MinionPro-Regular"/>
          <w:b/>
          <w:bCs/>
          <w:i/>
          <w:sz w:val="24"/>
          <w:szCs w:val="28"/>
          <w:lang w:val="en-US"/>
        </w:rPr>
        <w:t xml:space="preserve"> April 2026</w:t>
      </w:r>
    </w:p>
    <w:p w14:paraId="4AFE96D7" w14:textId="77777777" w:rsidR="004E476D" w:rsidRPr="004E476D" w:rsidRDefault="004E476D" w:rsidP="0083644E">
      <w:pPr>
        <w:spacing w:after="0"/>
        <w:jc w:val="both"/>
        <w:rPr>
          <w:rFonts w:ascii="Verdana" w:eastAsia="Times New Roman" w:hAnsi="Verdana" w:cs="Times New Roman"/>
          <w:sz w:val="20"/>
          <w:szCs w:val="20"/>
          <w:lang w:eastAsia="en-IE"/>
        </w:rPr>
      </w:pPr>
      <w:r w:rsidRPr="004E476D">
        <w:rPr>
          <w:rFonts w:ascii="Verdana" w:eastAsia="Times New Roman" w:hAnsi="Verdana" w:cs="Times New Roman"/>
          <w:noProof/>
          <w:sz w:val="20"/>
          <w:szCs w:val="20"/>
          <w:lang w:eastAsia="en-IE"/>
        </w:rPr>
        <w:drawing>
          <wp:anchor distT="0" distB="0" distL="114300" distR="114300" simplePos="0" relativeHeight="251659264" behindDoc="1" locked="0" layoutInCell="1" allowOverlap="1" wp14:anchorId="4F173F00" wp14:editId="49D8C29C">
            <wp:simplePos x="0" y="0"/>
            <wp:positionH relativeFrom="margin">
              <wp:align>center</wp:align>
            </wp:positionH>
            <wp:positionV relativeFrom="page">
              <wp:posOffset>3364865</wp:posOffset>
            </wp:positionV>
            <wp:extent cx="6840220" cy="6840220"/>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2">
                      <a:extLst>
                        <a:ext uri="{28A0092B-C50C-407E-A947-70E740481C1C}">
                          <a14:useLocalDpi xmlns:a14="http://schemas.microsoft.com/office/drawing/2010/main" val="0"/>
                        </a:ext>
                      </a:extLst>
                    </a:blip>
                    <a:stretch>
                      <a:fillRect/>
                    </a:stretch>
                  </pic:blipFill>
                  <pic:spPr bwMode="auto">
                    <a:xfrm>
                      <a:off x="0" y="0"/>
                      <a:ext cx="6840220" cy="6840220"/>
                    </a:xfrm>
                    <a:prstGeom prst="rect">
                      <a:avLst/>
                    </a:prstGeom>
                    <a:noFill/>
                    <a:ln>
                      <a:noFill/>
                    </a:ln>
                  </pic:spPr>
                </pic:pic>
              </a:graphicData>
            </a:graphic>
            <wp14:sizeRelH relativeFrom="page">
              <wp14:pctWidth>0</wp14:pctWidth>
            </wp14:sizeRelH>
            <wp14:sizeRelV relativeFrom="page">
              <wp14:pctHeight>0</wp14:pctHeight>
            </wp14:sizeRelV>
          </wp:anchor>
        </w:drawing>
      </w:r>
      <w:r w:rsidRPr="004E476D">
        <w:rPr>
          <w:rFonts w:ascii="Verdana" w:eastAsia="Times New Roman" w:hAnsi="Verdana" w:cs="Times New Roman"/>
          <w:sz w:val="20"/>
          <w:szCs w:val="20"/>
          <w:lang w:eastAsia="en-IE"/>
        </w:rPr>
        <w:br w:type="page"/>
      </w:r>
    </w:p>
    <w:p w14:paraId="23ED895A" w14:textId="5108303A" w:rsidR="008C1E3E" w:rsidRPr="004E476D" w:rsidRDefault="008C1E3E" w:rsidP="0083644E">
      <w:pPr>
        <w:spacing w:after="0"/>
        <w:jc w:val="both"/>
        <w:rPr>
          <w:rFonts w:ascii="Verdana" w:eastAsia="Times New Roman" w:hAnsi="Verdana" w:cs="Arial"/>
          <w:b/>
          <w:sz w:val="20"/>
          <w:szCs w:val="20"/>
          <w:lang w:val="en-GB" w:eastAsia="en-IE"/>
        </w:rPr>
        <w:sectPr w:rsidR="008C1E3E" w:rsidRPr="004E476D" w:rsidSect="00AE200F">
          <w:headerReference w:type="default" r:id="rId13"/>
          <w:footerReference w:type="default" r:id="rId14"/>
          <w:footerReference w:type="first" r:id="rId15"/>
          <w:pgSz w:w="11906" w:h="16838" w:code="9"/>
          <w:pgMar w:top="1247" w:right="1418" w:bottom="1418" w:left="1418" w:header="340" w:footer="567" w:gutter="0"/>
          <w:pgNumType w:start="1"/>
          <w:cols w:space="708"/>
          <w:titlePg/>
          <w:docGrid w:linePitch="360"/>
        </w:sectPr>
      </w:pPr>
    </w:p>
    <w:p w14:paraId="6ABB13F7" w14:textId="77777777" w:rsidR="009D1994" w:rsidRDefault="009D1994" w:rsidP="0083644E">
      <w:pPr>
        <w:pBdr>
          <w:top w:val="single" w:sz="4" w:space="1" w:color="auto"/>
          <w:left w:val="single" w:sz="4" w:space="4" w:color="auto"/>
          <w:bottom w:val="single" w:sz="4" w:space="1" w:color="auto"/>
          <w:right w:val="single" w:sz="4" w:space="4" w:color="auto"/>
        </w:pBdr>
        <w:spacing w:after="0"/>
        <w:jc w:val="both"/>
        <w:rPr>
          <w:b/>
          <w:lang w:val="en-GB"/>
        </w:rPr>
      </w:pPr>
    </w:p>
    <w:p w14:paraId="3B4BC0FD" w14:textId="18234568" w:rsidR="00A63DEF" w:rsidRDefault="00A63DEF" w:rsidP="0083644E">
      <w:pPr>
        <w:pBdr>
          <w:top w:val="single" w:sz="4" w:space="1" w:color="auto"/>
          <w:left w:val="single" w:sz="4" w:space="4" w:color="auto"/>
          <w:bottom w:val="single" w:sz="4" w:space="1" w:color="auto"/>
          <w:right w:val="single" w:sz="4" w:space="4" w:color="auto"/>
        </w:pBdr>
        <w:spacing w:after="0"/>
        <w:jc w:val="both"/>
        <w:rPr>
          <w:b/>
          <w:lang w:val="en-GB"/>
        </w:rPr>
      </w:pPr>
    </w:p>
    <w:p w14:paraId="25F9D581" w14:textId="60900543" w:rsidR="00DE03EF" w:rsidRDefault="00DE03EF" w:rsidP="00AD7C7A">
      <w:pPr>
        <w:pBdr>
          <w:top w:val="single" w:sz="4" w:space="1" w:color="auto"/>
          <w:left w:val="single" w:sz="4" w:space="4" w:color="auto"/>
          <w:bottom w:val="single" w:sz="4" w:space="1" w:color="auto"/>
          <w:right w:val="single" w:sz="4" w:space="4" w:color="auto"/>
        </w:pBdr>
        <w:spacing w:after="0"/>
        <w:ind w:left="2835" w:hanging="2835"/>
        <w:jc w:val="both"/>
        <w:rPr>
          <w:lang w:val="en-GB"/>
        </w:rPr>
      </w:pPr>
      <w:r>
        <w:rPr>
          <w:b/>
          <w:lang w:val="en-GB"/>
        </w:rPr>
        <w:t>Location</w:t>
      </w:r>
      <w:r w:rsidR="00A63DEF">
        <w:rPr>
          <w:b/>
          <w:lang w:val="en-GB"/>
        </w:rPr>
        <w:t xml:space="preserve"> of Meetings</w:t>
      </w:r>
      <w:r>
        <w:rPr>
          <w:b/>
          <w:lang w:val="en-GB"/>
        </w:rPr>
        <w:t>:</w:t>
      </w:r>
      <w:r>
        <w:rPr>
          <w:lang w:val="en-GB"/>
        </w:rPr>
        <w:tab/>
      </w:r>
      <w:r w:rsidR="00A63DEF">
        <w:rPr>
          <w:lang w:val="en-GB"/>
        </w:rPr>
        <w:t xml:space="preserve">Meetings are usually held at </w:t>
      </w:r>
      <w:r w:rsidR="0021386F">
        <w:rPr>
          <w:lang w:val="en-GB"/>
        </w:rPr>
        <w:t xml:space="preserve">the Commissioners of Irish Lights Headquarters at </w:t>
      </w:r>
      <w:r w:rsidR="00111E1A">
        <w:rPr>
          <w:lang w:val="en-GB"/>
        </w:rPr>
        <w:t>Ha</w:t>
      </w:r>
      <w:r w:rsidR="00EF0B53">
        <w:rPr>
          <w:lang w:val="en-GB"/>
        </w:rPr>
        <w:t>r</w:t>
      </w:r>
      <w:r w:rsidR="00111E1A">
        <w:rPr>
          <w:lang w:val="en-GB"/>
        </w:rPr>
        <w:t xml:space="preserve">bour Road, </w:t>
      </w:r>
      <w:r>
        <w:rPr>
          <w:lang w:val="en-GB"/>
        </w:rPr>
        <w:t>Dun Laoghaire</w:t>
      </w:r>
      <w:r w:rsidR="00992421">
        <w:rPr>
          <w:lang w:val="en-GB"/>
        </w:rPr>
        <w:t>, Co Dublin</w:t>
      </w:r>
      <w:r w:rsidR="004E476D">
        <w:rPr>
          <w:lang w:val="en-GB"/>
        </w:rPr>
        <w:t>, A96</w:t>
      </w:r>
      <w:r w:rsidR="00EF0B53">
        <w:rPr>
          <w:lang w:val="en-GB"/>
        </w:rPr>
        <w:t xml:space="preserve"> </w:t>
      </w:r>
      <w:r w:rsidR="004E476D">
        <w:rPr>
          <w:lang w:val="en-GB"/>
        </w:rPr>
        <w:t>H500</w:t>
      </w:r>
      <w:r w:rsidR="0021386F">
        <w:rPr>
          <w:lang w:val="en-GB"/>
        </w:rPr>
        <w:t xml:space="preserve">.  Meetings </w:t>
      </w:r>
      <w:r w:rsidR="00AD7C7A">
        <w:rPr>
          <w:lang w:val="en-GB"/>
        </w:rPr>
        <w:t xml:space="preserve">may take place at other locations from time to time.  Remote attendance may be facilitated when necessary.  </w:t>
      </w:r>
    </w:p>
    <w:p w14:paraId="7C80897B" w14:textId="77777777" w:rsidR="00DE03EF" w:rsidRDefault="00DE03EF" w:rsidP="0083644E">
      <w:pPr>
        <w:pBdr>
          <w:top w:val="single" w:sz="4" w:space="1" w:color="auto"/>
          <w:left w:val="single" w:sz="4" w:space="4" w:color="auto"/>
          <w:bottom w:val="single" w:sz="4" w:space="1" w:color="auto"/>
          <w:right w:val="single" w:sz="4" w:space="4" w:color="auto"/>
        </w:pBdr>
        <w:spacing w:after="0"/>
        <w:jc w:val="both"/>
        <w:rPr>
          <w:lang w:val="en-GB"/>
        </w:rPr>
      </w:pPr>
    </w:p>
    <w:p w14:paraId="0565D223" w14:textId="6D8FE670" w:rsidR="001B74BA" w:rsidRDefault="00AD7C7A" w:rsidP="00E20B07">
      <w:pPr>
        <w:pBdr>
          <w:top w:val="single" w:sz="4" w:space="1" w:color="auto"/>
          <w:left w:val="single" w:sz="4" w:space="4" w:color="auto"/>
          <w:bottom w:val="single" w:sz="4" w:space="1" w:color="auto"/>
          <w:right w:val="single" w:sz="4" w:space="4" w:color="auto"/>
        </w:pBdr>
        <w:spacing w:after="0"/>
        <w:ind w:left="2880" w:hanging="2880"/>
        <w:jc w:val="both"/>
        <w:rPr>
          <w:b/>
          <w:lang w:val="en-GB"/>
        </w:rPr>
      </w:pPr>
      <w:r>
        <w:rPr>
          <w:b/>
          <w:lang w:val="en-GB"/>
        </w:rPr>
        <w:t xml:space="preserve">Number of </w:t>
      </w:r>
      <w:r w:rsidR="001B74BA">
        <w:rPr>
          <w:b/>
          <w:lang w:val="en-GB"/>
        </w:rPr>
        <w:t xml:space="preserve">Appointments </w:t>
      </w:r>
    </w:p>
    <w:p w14:paraId="61D0D75F" w14:textId="4D3B4F55" w:rsidR="00AD7C7A" w:rsidRPr="001B74BA" w:rsidRDefault="001B74BA" w:rsidP="00E20B07">
      <w:pPr>
        <w:pBdr>
          <w:top w:val="single" w:sz="4" w:space="1" w:color="auto"/>
          <w:left w:val="single" w:sz="4" w:space="4" w:color="auto"/>
          <w:bottom w:val="single" w:sz="4" w:space="1" w:color="auto"/>
          <w:right w:val="single" w:sz="4" w:space="4" w:color="auto"/>
        </w:pBdr>
        <w:spacing w:after="0"/>
        <w:ind w:left="2880" w:hanging="2880"/>
        <w:jc w:val="both"/>
        <w:rPr>
          <w:bCs/>
          <w:lang w:val="en-GB"/>
        </w:rPr>
      </w:pPr>
      <w:r>
        <w:rPr>
          <w:b/>
          <w:lang w:val="en-GB"/>
        </w:rPr>
        <w:t>to be made</w:t>
      </w:r>
      <w:r w:rsidR="00AD7C7A">
        <w:rPr>
          <w:b/>
          <w:lang w:val="en-GB"/>
        </w:rPr>
        <w:t>:</w:t>
      </w:r>
      <w:r w:rsidR="00AD7C7A">
        <w:rPr>
          <w:b/>
          <w:lang w:val="en-GB"/>
        </w:rPr>
        <w:tab/>
      </w:r>
      <w:r w:rsidR="008E33BE">
        <w:rPr>
          <w:bCs/>
          <w:lang w:val="en-GB"/>
        </w:rPr>
        <w:t>4</w:t>
      </w:r>
      <w:r w:rsidR="00AD7C7A" w:rsidRPr="001B74BA">
        <w:rPr>
          <w:bCs/>
          <w:lang w:val="en-GB"/>
        </w:rPr>
        <w:t xml:space="preserve"> </w:t>
      </w:r>
      <w:r>
        <w:rPr>
          <w:bCs/>
          <w:lang w:val="en-GB"/>
        </w:rPr>
        <w:t xml:space="preserve">Commissioners / Board members to be appointed. </w:t>
      </w:r>
    </w:p>
    <w:p w14:paraId="784AAA56" w14:textId="77777777" w:rsidR="00AD7C7A" w:rsidRDefault="00AD7C7A" w:rsidP="00E20B07">
      <w:pPr>
        <w:pBdr>
          <w:top w:val="single" w:sz="4" w:space="1" w:color="auto"/>
          <w:left w:val="single" w:sz="4" w:space="4" w:color="auto"/>
          <w:bottom w:val="single" w:sz="4" w:space="1" w:color="auto"/>
          <w:right w:val="single" w:sz="4" w:space="4" w:color="auto"/>
        </w:pBdr>
        <w:spacing w:after="0"/>
        <w:ind w:left="2880" w:hanging="2880"/>
        <w:jc w:val="both"/>
        <w:rPr>
          <w:b/>
          <w:lang w:val="en-GB"/>
        </w:rPr>
      </w:pPr>
    </w:p>
    <w:p w14:paraId="6A2728CB" w14:textId="310C8027" w:rsidR="0078193A" w:rsidRDefault="0016749B" w:rsidP="00E20B07">
      <w:pPr>
        <w:pBdr>
          <w:top w:val="single" w:sz="4" w:space="1" w:color="auto"/>
          <w:left w:val="single" w:sz="4" w:space="4" w:color="auto"/>
          <w:bottom w:val="single" w:sz="4" w:space="1" w:color="auto"/>
          <w:right w:val="single" w:sz="4" w:space="4" w:color="auto"/>
        </w:pBdr>
        <w:spacing w:after="0"/>
        <w:ind w:left="2880" w:hanging="2880"/>
        <w:jc w:val="both"/>
        <w:rPr>
          <w:lang w:val="en-GB"/>
        </w:rPr>
      </w:pPr>
      <w:r>
        <w:rPr>
          <w:b/>
          <w:lang w:val="en-GB"/>
        </w:rPr>
        <w:t>Time Requirements</w:t>
      </w:r>
      <w:r w:rsidR="009D1994" w:rsidRPr="009D1994">
        <w:rPr>
          <w:b/>
          <w:lang w:val="en-GB"/>
        </w:rPr>
        <w:t>:</w:t>
      </w:r>
      <w:r w:rsidR="009D1994">
        <w:rPr>
          <w:lang w:val="en-GB"/>
        </w:rPr>
        <w:tab/>
      </w:r>
      <w:r w:rsidR="00DD58D9">
        <w:rPr>
          <w:lang w:val="en-GB"/>
        </w:rPr>
        <w:t xml:space="preserve">There are generally </w:t>
      </w:r>
      <w:r w:rsidR="001B74BA">
        <w:rPr>
          <w:lang w:val="en-GB"/>
        </w:rPr>
        <w:t xml:space="preserve">7 </w:t>
      </w:r>
      <w:r w:rsidR="00661FB2">
        <w:rPr>
          <w:lang w:val="en-GB"/>
        </w:rPr>
        <w:t xml:space="preserve">Board </w:t>
      </w:r>
      <w:r w:rsidR="00000BF1">
        <w:rPr>
          <w:lang w:val="en-GB"/>
        </w:rPr>
        <w:t xml:space="preserve">meetings </w:t>
      </w:r>
      <w:r>
        <w:rPr>
          <w:lang w:val="en-GB"/>
        </w:rPr>
        <w:t xml:space="preserve">per </w:t>
      </w:r>
      <w:r w:rsidR="00363BD7">
        <w:rPr>
          <w:lang w:val="en-GB"/>
        </w:rPr>
        <w:t xml:space="preserve">annum which generally take place on a Friday </w:t>
      </w:r>
      <w:r w:rsidR="008F1947">
        <w:rPr>
          <w:lang w:val="en-GB"/>
        </w:rPr>
        <w:t xml:space="preserve">lasting approximately </w:t>
      </w:r>
      <w:r w:rsidR="009F30F2">
        <w:rPr>
          <w:lang w:val="en-GB"/>
        </w:rPr>
        <w:t>5 hours with a break for lunch</w:t>
      </w:r>
      <w:r w:rsidR="00521954">
        <w:rPr>
          <w:lang w:val="en-GB"/>
        </w:rPr>
        <w:t xml:space="preserve">. </w:t>
      </w:r>
      <w:r w:rsidR="001B74BA">
        <w:rPr>
          <w:lang w:val="en-GB"/>
        </w:rPr>
        <w:t xml:space="preserve">In addition, </w:t>
      </w:r>
      <w:r w:rsidR="00521954">
        <w:rPr>
          <w:lang w:val="en-GB"/>
        </w:rPr>
        <w:t>these may be supplemented and/or merged with a Board workshop</w:t>
      </w:r>
      <w:r w:rsidR="00992421">
        <w:rPr>
          <w:lang w:val="en-GB"/>
        </w:rPr>
        <w:t>.</w:t>
      </w:r>
      <w:r w:rsidR="00521954">
        <w:rPr>
          <w:lang w:val="en-GB"/>
        </w:rPr>
        <w:t xml:space="preserve">  </w:t>
      </w:r>
      <w:r w:rsidR="0083644E">
        <w:rPr>
          <w:lang w:val="en-GB"/>
        </w:rPr>
        <w:t>Th</w:t>
      </w:r>
      <w:r w:rsidR="00000BF1">
        <w:rPr>
          <w:lang w:val="en-GB"/>
        </w:rPr>
        <w:t>ere are 3</w:t>
      </w:r>
      <w:r w:rsidR="00521954">
        <w:rPr>
          <w:lang w:val="en-GB"/>
        </w:rPr>
        <w:t xml:space="preserve"> standing Board sub-committees, Audit </w:t>
      </w:r>
      <w:r w:rsidR="0083644E">
        <w:rPr>
          <w:lang w:val="en-GB"/>
        </w:rPr>
        <w:t xml:space="preserve">&amp; Risk, </w:t>
      </w:r>
      <w:r w:rsidR="00000BF1">
        <w:rPr>
          <w:lang w:val="en-GB"/>
        </w:rPr>
        <w:t>Nominations, Remuneration</w:t>
      </w:r>
      <w:r w:rsidR="0078193A">
        <w:rPr>
          <w:lang w:val="en-GB"/>
        </w:rPr>
        <w:t>. F</w:t>
      </w:r>
      <w:r w:rsidR="00521954">
        <w:rPr>
          <w:lang w:val="en-GB"/>
        </w:rPr>
        <w:t xml:space="preserve">rom </w:t>
      </w:r>
      <w:r w:rsidR="001B74BA">
        <w:rPr>
          <w:lang w:val="en-GB"/>
        </w:rPr>
        <w:t>time-to-time</w:t>
      </w:r>
      <w:r w:rsidR="00521954">
        <w:rPr>
          <w:lang w:val="en-GB"/>
        </w:rPr>
        <w:t xml:space="preserve"> special purpose sub-committees are established</w:t>
      </w:r>
      <w:r w:rsidR="001B74BA">
        <w:rPr>
          <w:lang w:val="en-GB"/>
        </w:rPr>
        <w:t xml:space="preserve"> which are time and task bound</w:t>
      </w:r>
      <w:r w:rsidR="00521954">
        <w:rPr>
          <w:lang w:val="en-GB"/>
        </w:rPr>
        <w:t xml:space="preserve">.   </w:t>
      </w:r>
      <w:r w:rsidR="00000BF1">
        <w:rPr>
          <w:lang w:val="en-GB"/>
        </w:rPr>
        <w:t xml:space="preserve"> </w:t>
      </w:r>
    </w:p>
    <w:p w14:paraId="7B54F059" w14:textId="77777777" w:rsidR="00521954" w:rsidRDefault="00000BF1" w:rsidP="0078193A">
      <w:pPr>
        <w:pBdr>
          <w:top w:val="single" w:sz="4" w:space="1" w:color="auto"/>
          <w:left w:val="single" w:sz="4" w:space="4" w:color="auto"/>
          <w:bottom w:val="single" w:sz="4" w:space="1" w:color="auto"/>
          <w:right w:val="single" w:sz="4" w:space="4" w:color="auto"/>
        </w:pBdr>
        <w:spacing w:after="0"/>
        <w:ind w:left="2880" w:hanging="2880"/>
        <w:rPr>
          <w:lang w:val="en-GB"/>
        </w:rPr>
      </w:pPr>
      <w:r>
        <w:rPr>
          <w:lang w:val="en-GB"/>
        </w:rPr>
        <w:t xml:space="preserve">                                      </w:t>
      </w:r>
      <w:r w:rsidR="00111E1A">
        <w:rPr>
          <w:lang w:val="en-GB"/>
        </w:rPr>
        <w:tab/>
      </w:r>
      <w:r w:rsidR="00111E1A">
        <w:rPr>
          <w:lang w:val="en-GB"/>
        </w:rPr>
        <w:tab/>
      </w:r>
    </w:p>
    <w:p w14:paraId="04958929" w14:textId="77777777" w:rsidR="00111E1A" w:rsidRDefault="00521954" w:rsidP="00E20B07">
      <w:pPr>
        <w:pBdr>
          <w:top w:val="single" w:sz="4" w:space="1" w:color="auto"/>
          <w:left w:val="single" w:sz="4" w:space="4" w:color="auto"/>
          <w:bottom w:val="single" w:sz="4" w:space="1" w:color="auto"/>
          <w:right w:val="single" w:sz="4" w:space="4" w:color="auto"/>
        </w:pBdr>
        <w:spacing w:after="0"/>
        <w:ind w:left="720" w:hanging="720"/>
        <w:jc w:val="both"/>
        <w:rPr>
          <w:lang w:val="en-GB"/>
        </w:rPr>
      </w:pPr>
      <w:r>
        <w:rPr>
          <w:lang w:val="en-GB"/>
        </w:rPr>
        <w:t xml:space="preserve">                                                    </w:t>
      </w:r>
      <w:r w:rsidR="0083644E">
        <w:rPr>
          <w:lang w:val="en-GB"/>
        </w:rPr>
        <w:tab/>
      </w:r>
      <w:r w:rsidR="00000BF1">
        <w:rPr>
          <w:lang w:val="en-GB"/>
        </w:rPr>
        <w:t xml:space="preserve">Board members normally </w:t>
      </w:r>
      <w:r w:rsidR="00DD58D9">
        <w:rPr>
          <w:lang w:val="en-GB"/>
        </w:rPr>
        <w:t xml:space="preserve">participate </w:t>
      </w:r>
      <w:r w:rsidR="00661FB2">
        <w:rPr>
          <w:lang w:val="en-GB"/>
        </w:rPr>
        <w:t xml:space="preserve">in </w:t>
      </w:r>
      <w:r w:rsidR="00DD58D9">
        <w:rPr>
          <w:lang w:val="en-GB"/>
        </w:rPr>
        <w:t xml:space="preserve">a short (3 day) </w:t>
      </w:r>
      <w:r w:rsidR="00661FB2">
        <w:rPr>
          <w:lang w:val="en-GB"/>
        </w:rPr>
        <w:t>‘</w:t>
      </w:r>
      <w:r w:rsidR="00DD58D9">
        <w:rPr>
          <w:lang w:val="en-GB"/>
        </w:rPr>
        <w:t>W</w:t>
      </w:r>
      <w:r w:rsidR="00000BF1">
        <w:rPr>
          <w:lang w:val="en-GB"/>
        </w:rPr>
        <w:t>orking</w:t>
      </w:r>
    </w:p>
    <w:p w14:paraId="77BBA310" w14:textId="352D3DFE" w:rsidR="00661FB2" w:rsidRDefault="00661FB2" w:rsidP="00E20B07">
      <w:pPr>
        <w:pBdr>
          <w:top w:val="single" w:sz="4" w:space="1" w:color="auto"/>
          <w:left w:val="single" w:sz="4" w:space="4" w:color="auto"/>
          <w:bottom w:val="single" w:sz="4" w:space="1" w:color="auto"/>
          <w:right w:val="single" w:sz="4" w:space="4" w:color="auto"/>
        </w:pBdr>
        <w:spacing w:after="0"/>
        <w:ind w:firstLine="1440"/>
        <w:jc w:val="both"/>
        <w:rPr>
          <w:lang w:val="en-GB"/>
        </w:rPr>
      </w:pPr>
      <w:r>
        <w:rPr>
          <w:lang w:val="en-GB"/>
        </w:rPr>
        <w:t xml:space="preserve">                             </w:t>
      </w:r>
      <w:r w:rsidR="00111E1A">
        <w:rPr>
          <w:lang w:val="en-GB"/>
        </w:rPr>
        <w:t>Inspection</w:t>
      </w:r>
      <w:r>
        <w:rPr>
          <w:lang w:val="en-GB"/>
        </w:rPr>
        <w:t>’</w:t>
      </w:r>
      <w:r w:rsidR="00111E1A">
        <w:rPr>
          <w:lang w:val="en-GB"/>
        </w:rPr>
        <w:t xml:space="preserve"> every </w:t>
      </w:r>
      <w:r w:rsidR="008973B2">
        <w:rPr>
          <w:lang w:val="en-GB"/>
        </w:rPr>
        <w:t>twelve to</w:t>
      </w:r>
      <w:r>
        <w:rPr>
          <w:lang w:val="en-GB"/>
        </w:rPr>
        <w:t xml:space="preserve"> </w:t>
      </w:r>
      <w:r w:rsidR="00111E1A">
        <w:rPr>
          <w:lang w:val="en-GB"/>
        </w:rPr>
        <w:t>eighteen months.</w:t>
      </w:r>
      <w:r>
        <w:rPr>
          <w:lang w:val="en-GB"/>
        </w:rPr>
        <w:t xml:space="preserve"> </w:t>
      </w:r>
    </w:p>
    <w:p w14:paraId="746B8D5A" w14:textId="77777777" w:rsidR="00661FB2" w:rsidRDefault="00661FB2" w:rsidP="00E20B07">
      <w:pPr>
        <w:pBdr>
          <w:top w:val="single" w:sz="4" w:space="1" w:color="auto"/>
          <w:left w:val="single" w:sz="4" w:space="4" w:color="auto"/>
          <w:bottom w:val="single" w:sz="4" w:space="1" w:color="auto"/>
          <w:right w:val="single" w:sz="4" w:space="4" w:color="auto"/>
        </w:pBdr>
        <w:spacing w:after="0"/>
        <w:ind w:firstLine="1440"/>
        <w:jc w:val="both"/>
        <w:rPr>
          <w:lang w:val="en-GB"/>
        </w:rPr>
      </w:pPr>
      <w:r>
        <w:rPr>
          <w:lang w:val="en-GB"/>
        </w:rPr>
        <w:t xml:space="preserve">                             The purpose of the Working Inspection is to review the ongoing</w:t>
      </w:r>
    </w:p>
    <w:p w14:paraId="5D1AAF4D" w14:textId="77777777" w:rsidR="00661FB2" w:rsidRDefault="00661FB2" w:rsidP="00E20B07">
      <w:pPr>
        <w:pBdr>
          <w:top w:val="single" w:sz="4" w:space="1" w:color="auto"/>
          <w:left w:val="single" w:sz="4" w:space="4" w:color="auto"/>
          <w:bottom w:val="single" w:sz="4" w:space="1" w:color="auto"/>
          <w:right w:val="single" w:sz="4" w:space="4" w:color="auto"/>
        </w:pBdr>
        <w:spacing w:after="0"/>
        <w:ind w:firstLine="1440"/>
        <w:jc w:val="both"/>
        <w:rPr>
          <w:lang w:val="en-GB"/>
        </w:rPr>
      </w:pPr>
      <w:r>
        <w:rPr>
          <w:lang w:val="en-GB"/>
        </w:rPr>
        <w:t xml:space="preserve">                             programme of capital investment on the coast and to review the</w:t>
      </w:r>
    </w:p>
    <w:p w14:paraId="63C415AE" w14:textId="77777777" w:rsidR="0078193A" w:rsidRDefault="00661FB2" w:rsidP="00E20B07">
      <w:pPr>
        <w:pBdr>
          <w:top w:val="single" w:sz="4" w:space="1" w:color="auto"/>
          <w:left w:val="single" w:sz="4" w:space="4" w:color="auto"/>
          <w:bottom w:val="single" w:sz="4" w:space="1" w:color="auto"/>
          <w:right w:val="single" w:sz="4" w:space="4" w:color="auto"/>
        </w:pBdr>
        <w:spacing w:after="0"/>
        <w:ind w:firstLine="1440"/>
        <w:jc w:val="both"/>
        <w:rPr>
          <w:lang w:val="en-GB"/>
        </w:rPr>
      </w:pPr>
      <w:r>
        <w:rPr>
          <w:lang w:val="en-GB"/>
        </w:rPr>
        <w:t xml:space="preserve">                            </w:t>
      </w:r>
      <w:r w:rsidR="0078193A">
        <w:rPr>
          <w:lang w:val="en-GB"/>
        </w:rPr>
        <w:t xml:space="preserve"> </w:t>
      </w:r>
      <w:r>
        <w:rPr>
          <w:lang w:val="en-GB"/>
        </w:rPr>
        <w:t>impact of future or agreed policies</w:t>
      </w:r>
      <w:r w:rsidR="00C174E3">
        <w:rPr>
          <w:lang w:val="en-GB"/>
        </w:rPr>
        <w:t xml:space="preserve"> on navigation</w:t>
      </w:r>
      <w:r w:rsidR="00057CBA">
        <w:rPr>
          <w:lang w:val="en-GB"/>
        </w:rPr>
        <w:t>,</w:t>
      </w:r>
      <w:r w:rsidR="00C174E3">
        <w:rPr>
          <w:lang w:val="en-GB"/>
        </w:rPr>
        <w:t xml:space="preserve"> marine safety</w:t>
      </w:r>
      <w:r w:rsidR="0078193A">
        <w:rPr>
          <w:lang w:val="en-GB"/>
        </w:rPr>
        <w:t xml:space="preserve"> and  </w:t>
      </w:r>
    </w:p>
    <w:p w14:paraId="7480A5F3" w14:textId="77777777" w:rsidR="00661FB2" w:rsidRDefault="0078193A" w:rsidP="00E20B07">
      <w:pPr>
        <w:pBdr>
          <w:top w:val="single" w:sz="4" w:space="1" w:color="auto"/>
          <w:left w:val="single" w:sz="4" w:space="4" w:color="auto"/>
          <w:bottom w:val="single" w:sz="4" w:space="1" w:color="auto"/>
          <w:right w:val="single" w:sz="4" w:space="4" w:color="auto"/>
        </w:pBdr>
        <w:spacing w:after="0"/>
        <w:ind w:firstLine="1440"/>
        <w:jc w:val="both"/>
        <w:rPr>
          <w:lang w:val="en-GB"/>
        </w:rPr>
      </w:pPr>
      <w:r>
        <w:rPr>
          <w:lang w:val="en-GB"/>
        </w:rPr>
        <w:t xml:space="preserve">                             property management.              </w:t>
      </w:r>
      <w:r w:rsidR="00661FB2">
        <w:rPr>
          <w:lang w:val="en-GB"/>
        </w:rPr>
        <w:t xml:space="preserve">  </w:t>
      </w:r>
    </w:p>
    <w:p w14:paraId="066B5125" w14:textId="77777777" w:rsidR="00661FB2" w:rsidRDefault="00661FB2" w:rsidP="00661FB2">
      <w:pPr>
        <w:pBdr>
          <w:top w:val="single" w:sz="4" w:space="1" w:color="auto"/>
          <w:left w:val="single" w:sz="4" w:space="4" w:color="auto"/>
          <w:bottom w:val="single" w:sz="4" w:space="1" w:color="auto"/>
          <w:right w:val="single" w:sz="4" w:space="4" w:color="auto"/>
        </w:pBdr>
        <w:spacing w:after="0"/>
        <w:jc w:val="both"/>
        <w:rPr>
          <w:lang w:val="en-GB"/>
        </w:rPr>
      </w:pPr>
    </w:p>
    <w:p w14:paraId="5E14A147" w14:textId="77777777" w:rsidR="00111E1A" w:rsidRDefault="00661FB2" w:rsidP="00661FB2">
      <w:pPr>
        <w:pBdr>
          <w:top w:val="single" w:sz="4" w:space="1" w:color="auto"/>
          <w:left w:val="single" w:sz="4" w:space="4" w:color="auto"/>
          <w:bottom w:val="single" w:sz="4" w:space="1" w:color="auto"/>
          <w:right w:val="single" w:sz="4" w:space="4" w:color="auto"/>
        </w:pBdr>
        <w:spacing w:after="0"/>
        <w:ind w:left="2880" w:hanging="2880"/>
        <w:jc w:val="both"/>
        <w:rPr>
          <w:lang w:val="en-GB"/>
        </w:rPr>
      </w:pPr>
      <w:r w:rsidRPr="008E60E5">
        <w:rPr>
          <w:b/>
          <w:lang w:val="en-GB"/>
        </w:rPr>
        <w:t>Main Governing Legislation</w:t>
      </w:r>
      <w:r>
        <w:rPr>
          <w:lang w:val="en-GB"/>
        </w:rPr>
        <w:t xml:space="preserve">: </w:t>
      </w:r>
      <w:r>
        <w:rPr>
          <w:lang w:val="en-GB"/>
        </w:rPr>
        <w:tab/>
        <w:t>M</w:t>
      </w:r>
      <w:r w:rsidR="00C174E3">
        <w:rPr>
          <w:lang w:val="en-GB"/>
        </w:rPr>
        <w:t>e</w:t>
      </w:r>
      <w:r>
        <w:rPr>
          <w:lang w:val="en-GB"/>
        </w:rPr>
        <w:t xml:space="preserve">rchant Shipping Act 1894 applicable in the Republic of Ireland and UK Merchant Shipping Act 1995 for Northern Ireland. </w:t>
      </w:r>
    </w:p>
    <w:p w14:paraId="587BFA68" w14:textId="77777777" w:rsidR="00C174E3" w:rsidRDefault="00C174E3" w:rsidP="00661FB2">
      <w:pPr>
        <w:pBdr>
          <w:top w:val="single" w:sz="4" w:space="1" w:color="auto"/>
          <w:left w:val="single" w:sz="4" w:space="4" w:color="auto"/>
          <w:bottom w:val="single" w:sz="4" w:space="1" w:color="auto"/>
          <w:right w:val="single" w:sz="4" w:space="4" w:color="auto"/>
        </w:pBdr>
        <w:spacing w:after="0"/>
        <w:ind w:left="2880" w:hanging="2880"/>
        <w:jc w:val="both"/>
        <w:rPr>
          <w:lang w:val="en-GB"/>
        </w:rPr>
      </w:pPr>
    </w:p>
    <w:p w14:paraId="27424AEA" w14:textId="24C29CC7" w:rsidR="00C174E3" w:rsidRDefault="00C174E3" w:rsidP="00C174E3">
      <w:pPr>
        <w:pBdr>
          <w:top w:val="single" w:sz="4" w:space="1" w:color="auto"/>
          <w:left w:val="single" w:sz="4" w:space="4" w:color="auto"/>
          <w:bottom w:val="single" w:sz="4" w:space="1" w:color="auto"/>
          <w:right w:val="single" w:sz="4" w:space="4" w:color="auto"/>
        </w:pBdr>
        <w:spacing w:after="0"/>
        <w:ind w:left="2880" w:hanging="2880"/>
        <w:jc w:val="both"/>
        <w:rPr>
          <w:lang w:val="en-GB"/>
        </w:rPr>
      </w:pPr>
      <w:r>
        <w:rPr>
          <w:b/>
          <w:lang w:val="en-GB"/>
        </w:rPr>
        <w:t>Registered Charity</w:t>
      </w:r>
      <w:r>
        <w:rPr>
          <w:lang w:val="en-GB"/>
        </w:rPr>
        <w:t xml:space="preserve">: </w:t>
      </w:r>
      <w:r>
        <w:rPr>
          <w:lang w:val="en-GB"/>
        </w:rPr>
        <w:tab/>
        <w:t xml:space="preserve">Irish Lights has a charitable exemption from the Revenue Commissioners (CHY no. 1979) and is registered with the Charities Regulatory Authority (No 20002794).  Board Members must be able to meet the </w:t>
      </w:r>
      <w:r w:rsidR="001171F9">
        <w:rPr>
          <w:lang w:val="en-GB"/>
        </w:rPr>
        <w:t xml:space="preserve">Trustee </w:t>
      </w:r>
      <w:r>
        <w:rPr>
          <w:lang w:val="en-GB"/>
        </w:rPr>
        <w:t>requirements of section 55 (1) of the Charities Act 2009</w:t>
      </w:r>
      <w:r w:rsidR="00A43AD1">
        <w:rPr>
          <w:lang w:val="en-GB"/>
        </w:rPr>
        <w:t xml:space="preserve"> as amended by the Charities (Amendment) Act 2024 </w:t>
      </w:r>
      <w:r w:rsidR="00A43AD1" w:rsidRPr="001B74BA">
        <w:rPr>
          <w:lang w:val="en-GB"/>
        </w:rPr>
        <w:t>– note: Relevant amendments have yet to be commenced.</w:t>
      </w:r>
      <w:r w:rsidR="00A43AD1">
        <w:rPr>
          <w:lang w:val="en-GB"/>
        </w:rPr>
        <w:t xml:space="preserve"> </w:t>
      </w:r>
    </w:p>
    <w:p w14:paraId="3540B266" w14:textId="77777777" w:rsidR="00B13835" w:rsidRDefault="00B13835" w:rsidP="00661FB2">
      <w:pPr>
        <w:pBdr>
          <w:top w:val="single" w:sz="4" w:space="1" w:color="auto"/>
          <w:left w:val="single" w:sz="4" w:space="4" w:color="auto"/>
          <w:bottom w:val="single" w:sz="4" w:space="1" w:color="auto"/>
          <w:right w:val="single" w:sz="4" w:space="4" w:color="auto"/>
        </w:pBdr>
        <w:spacing w:after="0"/>
        <w:ind w:left="2880" w:hanging="2880"/>
        <w:jc w:val="both"/>
        <w:rPr>
          <w:lang w:val="en-GB"/>
        </w:rPr>
      </w:pPr>
    </w:p>
    <w:p w14:paraId="0E08C029" w14:textId="65084AF5" w:rsidR="00B13835" w:rsidRDefault="00C32B21" w:rsidP="00661FB2">
      <w:pPr>
        <w:pBdr>
          <w:top w:val="single" w:sz="4" w:space="1" w:color="auto"/>
          <w:left w:val="single" w:sz="4" w:space="4" w:color="auto"/>
          <w:bottom w:val="single" w:sz="4" w:space="1" w:color="auto"/>
          <w:right w:val="single" w:sz="4" w:space="4" w:color="auto"/>
        </w:pBdr>
        <w:spacing w:after="0"/>
        <w:ind w:left="2880" w:hanging="2880"/>
        <w:jc w:val="both"/>
        <w:rPr>
          <w:lang w:val="en-GB"/>
        </w:rPr>
      </w:pPr>
      <w:r w:rsidRPr="008E60E5">
        <w:rPr>
          <w:b/>
          <w:lang w:val="en-GB"/>
        </w:rPr>
        <w:t xml:space="preserve">Funding &amp; </w:t>
      </w:r>
      <w:r w:rsidR="00B13835" w:rsidRPr="008E60E5">
        <w:rPr>
          <w:b/>
          <w:lang w:val="en-GB"/>
        </w:rPr>
        <w:t>Governance</w:t>
      </w:r>
      <w:r w:rsidR="00B13835">
        <w:rPr>
          <w:lang w:val="en-GB"/>
        </w:rPr>
        <w:t>:</w:t>
      </w:r>
      <w:r w:rsidR="00B13835">
        <w:rPr>
          <w:lang w:val="en-GB"/>
        </w:rPr>
        <w:tab/>
        <w:t xml:space="preserve">Irish Lights </w:t>
      </w:r>
      <w:r>
        <w:rPr>
          <w:lang w:val="en-GB"/>
        </w:rPr>
        <w:t xml:space="preserve">is funded via the General Lighthouse Fund (GLF) which is administered by the </w:t>
      </w:r>
      <w:r w:rsidR="00B13835">
        <w:rPr>
          <w:lang w:val="en-GB"/>
        </w:rPr>
        <w:t>Department of Transport (UK)</w:t>
      </w:r>
      <w:r>
        <w:rPr>
          <w:lang w:val="en-GB"/>
        </w:rPr>
        <w:t xml:space="preserve">. </w:t>
      </w:r>
      <w:r w:rsidR="008E60E5">
        <w:rPr>
          <w:lang w:val="en-GB"/>
        </w:rPr>
        <w:t xml:space="preserve">Irish Lights funding </w:t>
      </w:r>
      <w:r>
        <w:rPr>
          <w:lang w:val="en-GB"/>
        </w:rPr>
        <w:t>source</w:t>
      </w:r>
      <w:r w:rsidR="008E60E5">
        <w:rPr>
          <w:lang w:val="en-GB"/>
        </w:rPr>
        <w:t xml:space="preserve">s </w:t>
      </w:r>
      <w:r w:rsidR="001B74BA">
        <w:rPr>
          <w:lang w:val="en-GB"/>
        </w:rPr>
        <w:t>include</w:t>
      </w:r>
      <w:r>
        <w:rPr>
          <w:lang w:val="en-GB"/>
        </w:rPr>
        <w:t xml:space="preserve"> light dues collected in Ireland, a GLF contribution </w:t>
      </w:r>
      <w:r w:rsidR="001B74BA">
        <w:rPr>
          <w:lang w:val="en-GB"/>
        </w:rPr>
        <w:t xml:space="preserve">of 15% </w:t>
      </w:r>
      <w:r>
        <w:rPr>
          <w:lang w:val="en-GB"/>
        </w:rPr>
        <w:t>for Northern Ireland, funds from commercial activities and a contribution from the Department of Transpor</w:t>
      </w:r>
      <w:r w:rsidR="003A25F9">
        <w:rPr>
          <w:lang w:val="en-GB"/>
        </w:rPr>
        <w:t>t</w:t>
      </w:r>
      <w:r w:rsidR="008973B2">
        <w:rPr>
          <w:lang w:val="en-GB"/>
        </w:rPr>
        <w:t xml:space="preserve"> (IRL)</w:t>
      </w:r>
      <w:r>
        <w:rPr>
          <w:lang w:val="en-GB"/>
        </w:rPr>
        <w:t>. Irish Lights meets the reporting and compliance requirements</w:t>
      </w:r>
      <w:r w:rsidR="001B74BA">
        <w:rPr>
          <w:lang w:val="en-GB"/>
        </w:rPr>
        <w:t xml:space="preserve"> of the Department of Transport for non-commercial state bodies in line with the </w:t>
      </w:r>
      <w:r w:rsidR="00D1027C">
        <w:rPr>
          <w:lang w:val="en-GB"/>
        </w:rPr>
        <w:t>Irish Code</w:t>
      </w:r>
      <w:r w:rsidR="001B74BA">
        <w:rPr>
          <w:lang w:val="en-GB"/>
        </w:rPr>
        <w:t xml:space="preserve"> of Practise</w:t>
      </w:r>
      <w:r w:rsidR="00D1027C">
        <w:rPr>
          <w:lang w:val="en-GB"/>
        </w:rPr>
        <w:t xml:space="preserve"> for Sta</w:t>
      </w:r>
      <w:r w:rsidR="001B74BA">
        <w:rPr>
          <w:lang w:val="en-GB"/>
        </w:rPr>
        <w:t>te</w:t>
      </w:r>
      <w:r w:rsidR="00D1027C">
        <w:rPr>
          <w:lang w:val="en-GB"/>
        </w:rPr>
        <w:t xml:space="preserve"> Bodies</w:t>
      </w:r>
      <w:r w:rsidR="001B74BA">
        <w:rPr>
          <w:lang w:val="en-GB"/>
        </w:rPr>
        <w:t xml:space="preserve"> 2016 (as amended)</w:t>
      </w:r>
      <w:r w:rsidR="00D1027C">
        <w:rPr>
          <w:lang w:val="en-GB"/>
        </w:rPr>
        <w:t xml:space="preserve">. </w:t>
      </w:r>
      <w:r w:rsidR="001B74BA">
        <w:rPr>
          <w:lang w:val="en-GB"/>
        </w:rPr>
        <w:t>Irish Lights also meets the governance requirements</w:t>
      </w:r>
      <w:r w:rsidR="00B13835">
        <w:rPr>
          <w:lang w:val="en-GB"/>
        </w:rPr>
        <w:t xml:space="preserve"> </w:t>
      </w:r>
      <w:r w:rsidR="001B74BA">
        <w:rPr>
          <w:lang w:val="en-GB"/>
        </w:rPr>
        <w:t>laid down by the Department for Transport (UK) for the General Lighthouse Fund.</w:t>
      </w:r>
    </w:p>
    <w:p w14:paraId="00C094DA" w14:textId="77777777" w:rsidR="008E60E5" w:rsidRDefault="008E60E5" w:rsidP="00661FB2">
      <w:pPr>
        <w:pBdr>
          <w:top w:val="single" w:sz="4" w:space="1" w:color="auto"/>
          <w:left w:val="single" w:sz="4" w:space="4" w:color="auto"/>
          <w:bottom w:val="single" w:sz="4" w:space="1" w:color="auto"/>
          <w:right w:val="single" w:sz="4" w:space="4" w:color="auto"/>
        </w:pBdr>
        <w:spacing w:after="0"/>
        <w:ind w:left="2880" w:hanging="2880"/>
        <w:jc w:val="both"/>
        <w:rPr>
          <w:lang w:val="en-GB"/>
        </w:rPr>
      </w:pPr>
    </w:p>
    <w:p w14:paraId="771B2C42" w14:textId="7EE4850F" w:rsidR="008E60E5" w:rsidRDefault="008E60E5" w:rsidP="00661FB2">
      <w:pPr>
        <w:pBdr>
          <w:top w:val="single" w:sz="4" w:space="1" w:color="auto"/>
          <w:left w:val="single" w:sz="4" w:space="4" w:color="auto"/>
          <w:bottom w:val="single" w:sz="4" w:space="1" w:color="auto"/>
          <w:right w:val="single" w:sz="4" w:space="4" w:color="auto"/>
        </w:pBdr>
        <w:spacing w:after="0"/>
        <w:ind w:left="2880" w:hanging="2880"/>
        <w:jc w:val="both"/>
        <w:rPr>
          <w:lang w:val="en-GB"/>
        </w:rPr>
      </w:pPr>
      <w:r w:rsidRPr="008E60E5">
        <w:rPr>
          <w:b/>
          <w:lang w:val="en-GB"/>
        </w:rPr>
        <w:lastRenderedPageBreak/>
        <w:t>Scale of Organisation</w:t>
      </w:r>
      <w:r w:rsidR="003A25F9">
        <w:rPr>
          <w:lang w:val="en-GB"/>
        </w:rPr>
        <w:t xml:space="preserve">: </w:t>
      </w:r>
      <w:r w:rsidR="003A25F9">
        <w:rPr>
          <w:lang w:val="en-GB"/>
        </w:rPr>
        <w:tab/>
        <w:t>12</w:t>
      </w:r>
      <w:r w:rsidR="001B74BA">
        <w:rPr>
          <w:lang w:val="en-GB"/>
        </w:rPr>
        <w:t>6</w:t>
      </w:r>
      <w:r>
        <w:rPr>
          <w:lang w:val="en-GB"/>
        </w:rPr>
        <w:t xml:space="preserve"> e</w:t>
      </w:r>
      <w:r w:rsidR="003A25F9">
        <w:rPr>
          <w:lang w:val="en-GB"/>
        </w:rPr>
        <w:t>mployees and budget of circa €</w:t>
      </w:r>
      <w:r w:rsidR="001B74BA">
        <w:rPr>
          <w:lang w:val="en-GB"/>
        </w:rPr>
        <w:t>20m</w:t>
      </w:r>
    </w:p>
    <w:p w14:paraId="28720F00" w14:textId="77777777" w:rsidR="0063173B" w:rsidRDefault="0063173B" w:rsidP="005241B5">
      <w:pPr>
        <w:pBdr>
          <w:top w:val="single" w:sz="4" w:space="1" w:color="auto"/>
          <w:left w:val="single" w:sz="4" w:space="4" w:color="auto"/>
          <w:bottom w:val="single" w:sz="4" w:space="1" w:color="auto"/>
          <w:right w:val="single" w:sz="4" w:space="4" w:color="auto"/>
        </w:pBdr>
        <w:spacing w:after="0"/>
        <w:jc w:val="both"/>
        <w:rPr>
          <w:lang w:val="en-GB"/>
        </w:rPr>
      </w:pPr>
    </w:p>
    <w:p w14:paraId="3AB63384" w14:textId="77777777" w:rsidR="009D1994" w:rsidRDefault="009D1994" w:rsidP="0083644E">
      <w:pPr>
        <w:pBdr>
          <w:top w:val="single" w:sz="4" w:space="1" w:color="auto"/>
          <w:left w:val="single" w:sz="4" w:space="4" w:color="auto"/>
          <w:bottom w:val="single" w:sz="4" w:space="1" w:color="auto"/>
          <w:right w:val="single" w:sz="4" w:space="4" w:color="auto"/>
        </w:pBdr>
        <w:spacing w:after="0"/>
        <w:jc w:val="both"/>
        <w:rPr>
          <w:lang w:val="en-GB"/>
        </w:rPr>
      </w:pPr>
      <w:r w:rsidRPr="009D1994">
        <w:rPr>
          <w:b/>
          <w:lang w:val="en-GB"/>
        </w:rPr>
        <w:t>Remuneration:</w:t>
      </w:r>
      <w:r w:rsidRPr="009D1994">
        <w:rPr>
          <w:b/>
          <w:lang w:val="en-GB"/>
        </w:rPr>
        <w:tab/>
      </w:r>
      <w:r>
        <w:rPr>
          <w:lang w:val="en-GB"/>
        </w:rPr>
        <w:tab/>
      </w:r>
      <w:r w:rsidR="00111E1A">
        <w:rPr>
          <w:lang w:val="en-GB"/>
        </w:rPr>
        <w:tab/>
      </w:r>
      <w:r w:rsidR="00997780">
        <w:rPr>
          <w:lang w:val="en-GB"/>
        </w:rPr>
        <w:t>Board members</w:t>
      </w:r>
      <w:r>
        <w:rPr>
          <w:lang w:val="en-GB"/>
        </w:rPr>
        <w:t xml:space="preserve"> do not receive </w:t>
      </w:r>
      <w:r w:rsidR="00661FB2">
        <w:rPr>
          <w:lang w:val="en-GB"/>
        </w:rPr>
        <w:t xml:space="preserve">any fees for </w:t>
      </w:r>
      <w:r>
        <w:rPr>
          <w:lang w:val="en-GB"/>
        </w:rPr>
        <w:t>their services</w:t>
      </w:r>
      <w:r w:rsidR="00DD58D9">
        <w:rPr>
          <w:lang w:val="en-GB"/>
        </w:rPr>
        <w:t>.</w:t>
      </w:r>
    </w:p>
    <w:p w14:paraId="7AE3117C" w14:textId="77777777" w:rsidR="00DE03EF" w:rsidRDefault="00DE03EF" w:rsidP="0083644E">
      <w:pPr>
        <w:pBdr>
          <w:top w:val="single" w:sz="4" w:space="1" w:color="auto"/>
          <w:left w:val="single" w:sz="4" w:space="4" w:color="auto"/>
          <w:bottom w:val="single" w:sz="4" w:space="1" w:color="auto"/>
          <w:right w:val="single" w:sz="4" w:space="4" w:color="auto"/>
        </w:pBdr>
        <w:spacing w:after="0"/>
        <w:jc w:val="both"/>
        <w:rPr>
          <w:lang w:val="en-GB"/>
        </w:rPr>
      </w:pPr>
    </w:p>
    <w:p w14:paraId="7422CDA3" w14:textId="77777777" w:rsidR="0063173B" w:rsidRPr="00DE03EF" w:rsidRDefault="0063173B" w:rsidP="0083644E">
      <w:pPr>
        <w:pBdr>
          <w:top w:val="single" w:sz="4" w:space="1" w:color="auto"/>
          <w:left w:val="single" w:sz="4" w:space="4" w:color="auto"/>
          <w:bottom w:val="single" w:sz="4" w:space="1" w:color="auto"/>
          <w:right w:val="single" w:sz="4" w:space="4" w:color="auto"/>
        </w:pBdr>
        <w:spacing w:after="0"/>
        <w:jc w:val="both"/>
        <w:rPr>
          <w:lang w:val="en-GB"/>
        </w:rPr>
      </w:pPr>
    </w:p>
    <w:p w14:paraId="7637CF56" w14:textId="77777777" w:rsidR="00DE03EF" w:rsidRDefault="00DE03EF" w:rsidP="0083644E">
      <w:pPr>
        <w:spacing w:after="0"/>
        <w:jc w:val="both"/>
        <w:rPr>
          <w:b/>
          <w:lang w:val="en-GB"/>
        </w:rPr>
      </w:pPr>
    </w:p>
    <w:p w14:paraId="5E2C8CD9" w14:textId="77777777" w:rsidR="005241B5" w:rsidRDefault="005241B5" w:rsidP="0083644E">
      <w:pPr>
        <w:jc w:val="both"/>
        <w:rPr>
          <w:b/>
          <w:color w:val="4F81BD"/>
        </w:rPr>
      </w:pPr>
    </w:p>
    <w:p w14:paraId="561A1073" w14:textId="47FA08B3" w:rsidR="00351D77" w:rsidRPr="00351D77" w:rsidRDefault="00351D77" w:rsidP="0083644E">
      <w:pPr>
        <w:jc w:val="both"/>
        <w:rPr>
          <w:sz w:val="18"/>
        </w:rPr>
      </w:pPr>
      <w:r w:rsidRPr="00351D77">
        <w:rPr>
          <w:b/>
          <w:color w:val="4F81BD"/>
        </w:rPr>
        <w:t>Background</w:t>
      </w:r>
    </w:p>
    <w:p w14:paraId="182CD192" w14:textId="77777777" w:rsidR="006A76F7" w:rsidRPr="00351D77" w:rsidRDefault="006A76F7" w:rsidP="006A76F7">
      <w:pPr>
        <w:spacing w:after="120"/>
        <w:jc w:val="both"/>
      </w:pPr>
      <w:r w:rsidRPr="00351D77">
        <w:t xml:space="preserve">Irish Lights is vested under Section 634 of the Merchant Shipping Act 1894 with the responsibility for superintendence and management of all lighthouses and other AtoN in respect of Ireland and the adjacent seas and islands.  The Merchant Shipping Act 1995 Section 195 (1) empowers Irish Lights with the same function for Northern Ireland.  Irish Lights also has responsibility for the marking and removal of wrecks in Ireland under the Merchant Shipping (Salvage and Wreck) Act 1993 Part IV and for Northern Ireland authority is vested in Irish Lights under the Merchant Shipping Act 1995.  </w:t>
      </w:r>
    </w:p>
    <w:p w14:paraId="0A708F28" w14:textId="77777777" w:rsidR="006A76F7" w:rsidRDefault="006A76F7" w:rsidP="006A76F7">
      <w:pPr>
        <w:spacing w:after="120"/>
        <w:jc w:val="both"/>
      </w:pPr>
      <w:r w:rsidRPr="00351D77">
        <w:t xml:space="preserve">Irish Lights </w:t>
      </w:r>
      <w:r>
        <w:t xml:space="preserve">is responsible for meeting </w:t>
      </w:r>
      <w:r w:rsidRPr="00351D77">
        <w:t>the Irish and British Governments’ responsibilities under Chapter V</w:t>
      </w:r>
      <w:r>
        <w:t xml:space="preserve"> Regulation </w:t>
      </w:r>
      <w:r w:rsidRPr="00351D77">
        <w:t xml:space="preserve">13 of the International Maritime Organization’s, Safety of Life at Sea (SOLAS) Convention. </w:t>
      </w:r>
    </w:p>
    <w:p w14:paraId="40F5EF82" w14:textId="4B45EC0A" w:rsidR="005B7682" w:rsidRPr="005B7682" w:rsidRDefault="005B7682" w:rsidP="0083644E">
      <w:pPr>
        <w:spacing w:after="120"/>
        <w:jc w:val="both"/>
      </w:pPr>
      <w:r w:rsidRPr="005B7682">
        <w:t>The mission of Irish Lights is Safe Navigation at Sea.  We are a maritime organisation delivering essential 24/7 safety and navigation services around the coast of Ireland</w:t>
      </w:r>
      <w:r w:rsidR="0083644E">
        <w:t xml:space="preserve"> (north and south)</w:t>
      </w:r>
      <w:r w:rsidRPr="005B7682">
        <w:t>, 365 days a year. Our vision is to protect lives, property, trade and the environment by delivering next generation maritime services at the interface of navigation technology,</w:t>
      </w:r>
      <w:r w:rsidR="00BF5A6A">
        <w:t xml:space="preserve"> data and</w:t>
      </w:r>
      <w:r w:rsidRPr="005B7682">
        <w:t xml:space="preserve"> engineering.  </w:t>
      </w:r>
    </w:p>
    <w:p w14:paraId="35F21F00" w14:textId="64A14ECA" w:rsidR="005B7682" w:rsidRPr="005B7682" w:rsidRDefault="005B7682" w:rsidP="0083644E">
      <w:pPr>
        <w:spacing w:after="120"/>
        <w:jc w:val="both"/>
      </w:pPr>
      <w:r w:rsidRPr="005B7682">
        <w:t>Irish Lights is responsible for Maritime Aids to Navigation</w:t>
      </w:r>
      <w:r>
        <w:t xml:space="preserve"> (AtoN)</w:t>
      </w:r>
      <w:r w:rsidRPr="005B7682">
        <w:t xml:space="preserve"> under the Safety of Life at Sea (SOLAS) Convention. This remit includes the provision and maintenance of over 330 general aids to navigation, the </w:t>
      </w:r>
      <w:r w:rsidR="001B74BA">
        <w:t xml:space="preserve">regulation and </w:t>
      </w:r>
      <w:r w:rsidRPr="005B7682">
        <w:t>superintendence of approx. 3,</w:t>
      </w:r>
      <w:r w:rsidR="001B74BA">
        <w:t>5</w:t>
      </w:r>
      <w:r w:rsidRPr="005B7682">
        <w:t xml:space="preserve">00 local aids to navigation and marking or removing dangerous wrecks outside harbour areas around Ireland. </w:t>
      </w:r>
    </w:p>
    <w:p w14:paraId="249C1580" w14:textId="5AB4C0EA" w:rsidR="005B7682" w:rsidRPr="005B7682" w:rsidRDefault="005B7682" w:rsidP="0083644E">
      <w:pPr>
        <w:spacing w:after="120"/>
        <w:jc w:val="both"/>
      </w:pPr>
      <w:r w:rsidRPr="005B7682">
        <w:t xml:space="preserve">Irish Lights also provides a range of navigation and contract commercial services including ship charter, buoy </w:t>
      </w:r>
      <w:r w:rsidR="001171F9">
        <w:t xml:space="preserve">services, equipment hosting </w:t>
      </w:r>
      <w:r w:rsidRPr="005B7682">
        <w:t>and maritime data. W</w:t>
      </w:r>
      <w:r w:rsidR="001B74BA">
        <w:t>here appropriate and beneficial Irish Lights</w:t>
      </w:r>
      <w:r w:rsidRPr="005B7682">
        <w:t xml:space="preserve"> </w:t>
      </w:r>
      <w:r w:rsidR="001B74BA">
        <w:t xml:space="preserve">provides </w:t>
      </w:r>
      <w:r w:rsidRPr="005B7682">
        <w:t xml:space="preserve">value added services to support the development of the broader maritime economy including Met and Coastal Data Services. The Irish Lights tourism and heritage initiative, the ‘Great Lighthouses of Ireland' </w:t>
      </w:r>
      <w:r w:rsidR="001B74BA">
        <w:t>has been</w:t>
      </w:r>
      <w:r w:rsidRPr="005B7682">
        <w:t xml:space="preserve"> developed in partnership with local communities </w:t>
      </w:r>
      <w:r w:rsidR="001B74BA">
        <w:t>to support lighthouse heritage preservation and sustainable local tourism (</w:t>
      </w:r>
      <w:hyperlink r:id="rId16" w:history="1">
        <w:r w:rsidR="00842418" w:rsidRPr="00842418">
          <w:rPr>
            <w:rStyle w:val="Hyperlink"/>
          </w:rPr>
          <w:t>GLI_Strategic_Plan_2025-2030.pdf</w:t>
        </w:r>
      </w:hyperlink>
      <w:r w:rsidR="001B74BA">
        <w:t>)</w:t>
      </w:r>
      <w:r w:rsidRPr="005B7682">
        <w:t xml:space="preserve">.    </w:t>
      </w:r>
    </w:p>
    <w:p w14:paraId="19C00FEE" w14:textId="77777777" w:rsidR="00455D48" w:rsidRDefault="00455D48" w:rsidP="0083644E">
      <w:pPr>
        <w:spacing w:after="0"/>
        <w:jc w:val="both"/>
        <w:rPr>
          <w:b/>
          <w:color w:val="4F81BD"/>
        </w:rPr>
      </w:pPr>
    </w:p>
    <w:p w14:paraId="782FE90F" w14:textId="77777777" w:rsidR="00C92BA6" w:rsidRPr="00C92BA6" w:rsidRDefault="00C92BA6" w:rsidP="0083644E">
      <w:pPr>
        <w:jc w:val="both"/>
        <w:rPr>
          <w:b/>
          <w:color w:val="4F81BD"/>
        </w:rPr>
      </w:pPr>
      <w:r w:rsidRPr="00C92BA6">
        <w:rPr>
          <w:b/>
          <w:color w:val="4F81BD"/>
        </w:rPr>
        <w:t xml:space="preserve">Strategic Direction </w:t>
      </w:r>
    </w:p>
    <w:p w14:paraId="2CB23C9D" w14:textId="52F4F135" w:rsidR="00A22521" w:rsidRDefault="00C92BA6" w:rsidP="008973B2">
      <w:pPr>
        <w:jc w:val="both"/>
      </w:pPr>
      <w:r w:rsidRPr="00351D77">
        <w:t>The current Irish Lights strategy</w:t>
      </w:r>
      <w:r w:rsidR="00DD58D9">
        <w:t xml:space="preserve"> for the period </w:t>
      </w:r>
      <w:r w:rsidR="00893996">
        <w:t>2025-2030</w:t>
      </w:r>
      <w:r w:rsidRPr="00351D77">
        <w:t xml:space="preserve"> </w:t>
      </w:r>
      <w:r w:rsidRPr="0083644E">
        <w:t>“</w:t>
      </w:r>
      <w:hyperlink r:id="rId17" w:history="1">
        <w:r w:rsidR="00F54FBB" w:rsidRPr="00927013">
          <w:rPr>
            <w:rStyle w:val="Hyperlink"/>
          </w:rPr>
          <w:t>Safe Seas – Connected Coasts</w:t>
        </w:r>
      </w:hyperlink>
      <w:r w:rsidRPr="0083644E">
        <w:t>”</w:t>
      </w:r>
      <w:r w:rsidRPr="00351D77">
        <w:t xml:space="preserve"> was launched in </w:t>
      </w:r>
      <w:r w:rsidR="00385971">
        <w:t>April</w:t>
      </w:r>
      <w:r w:rsidR="00893996">
        <w:t xml:space="preserve"> 2025</w:t>
      </w:r>
      <w:r w:rsidR="00DB7107">
        <w:t xml:space="preserve">. </w:t>
      </w:r>
      <w:r w:rsidR="00E84F79">
        <w:t>The strategy is available</w:t>
      </w:r>
      <w:r w:rsidR="00DB7107">
        <w:t xml:space="preserve"> </w:t>
      </w:r>
      <w:hyperlink r:id="rId18" w:history="1">
        <w:r w:rsidR="00C3513F" w:rsidRPr="00400854">
          <w:rPr>
            <w:rStyle w:val="Hyperlink"/>
          </w:rPr>
          <w:t>here</w:t>
        </w:r>
      </w:hyperlink>
      <w:r w:rsidR="00A22521">
        <w:t xml:space="preserve"> and</w:t>
      </w:r>
      <w:r w:rsidR="00A22521" w:rsidRPr="00A22521">
        <w:t xml:space="preserve"> clearly sets out the Mission</w:t>
      </w:r>
      <w:r w:rsidR="001B74BA">
        <w:t xml:space="preserve">, </w:t>
      </w:r>
      <w:r w:rsidR="00A22521" w:rsidRPr="00A22521">
        <w:t>Vision</w:t>
      </w:r>
      <w:r w:rsidR="001B74BA">
        <w:t xml:space="preserve"> and Strategy</w:t>
      </w:r>
      <w:r w:rsidR="00A22521" w:rsidRPr="00A22521">
        <w:t xml:space="preserve"> </w:t>
      </w:r>
      <w:r w:rsidR="001B74BA">
        <w:t>for</w:t>
      </w:r>
      <w:r w:rsidR="00A22521" w:rsidRPr="00A22521">
        <w:t xml:space="preserve"> Irish Lights</w:t>
      </w:r>
      <w:r w:rsidR="00A22521">
        <w:t xml:space="preserve">: </w:t>
      </w:r>
    </w:p>
    <w:p w14:paraId="52EAC272" w14:textId="66070208" w:rsidR="00065898" w:rsidRPr="001B74BA" w:rsidRDefault="00065898" w:rsidP="008973B2">
      <w:pPr>
        <w:jc w:val="both"/>
        <w:rPr>
          <w:b/>
          <w:bCs/>
        </w:rPr>
      </w:pPr>
      <w:r w:rsidRPr="001B74BA">
        <w:rPr>
          <w:b/>
          <w:bCs/>
        </w:rPr>
        <w:t>Mission</w:t>
      </w:r>
    </w:p>
    <w:p w14:paraId="18EDEA28" w14:textId="6E12768B" w:rsidR="00065898" w:rsidRDefault="00065898" w:rsidP="008973B2">
      <w:pPr>
        <w:jc w:val="both"/>
      </w:pPr>
      <w:r>
        <w:t>Safe Navigation at Sea – To be a leading provider of reliable, efficient and cost-effective navigation and maritime services for the safety of all.</w:t>
      </w:r>
    </w:p>
    <w:p w14:paraId="7E20E032" w14:textId="77777777" w:rsidR="001B74BA" w:rsidRDefault="001B74BA" w:rsidP="008973B2">
      <w:pPr>
        <w:jc w:val="both"/>
      </w:pPr>
    </w:p>
    <w:p w14:paraId="688842FB" w14:textId="7AF2E291" w:rsidR="00A22521" w:rsidRPr="001B74BA" w:rsidRDefault="00A22521" w:rsidP="008973B2">
      <w:pPr>
        <w:jc w:val="both"/>
        <w:rPr>
          <w:b/>
          <w:bCs/>
        </w:rPr>
      </w:pPr>
      <w:r w:rsidRPr="001B74BA">
        <w:rPr>
          <w:b/>
          <w:bCs/>
        </w:rPr>
        <w:lastRenderedPageBreak/>
        <w:t xml:space="preserve">Vision: </w:t>
      </w:r>
    </w:p>
    <w:p w14:paraId="53411BC2" w14:textId="29C31689" w:rsidR="00065898" w:rsidRPr="00BF5A6A" w:rsidRDefault="00065898" w:rsidP="008973B2">
      <w:pPr>
        <w:jc w:val="both"/>
      </w:pPr>
      <w:r>
        <w:t xml:space="preserve">Irish Lights will be a dynamic, forward facing maritime organisation, conscious of our long history and poised to deliver future safe, smart and sustainable maritime services </w:t>
      </w:r>
      <w:r w:rsidRPr="00BF5A6A">
        <w:t xml:space="preserve">– at the interface of navigation, technology, data and engineering. </w:t>
      </w:r>
    </w:p>
    <w:p w14:paraId="7720E260" w14:textId="77777777" w:rsidR="00065898" w:rsidRDefault="00065898" w:rsidP="008973B2">
      <w:pPr>
        <w:jc w:val="both"/>
      </w:pPr>
      <w:r>
        <w:t xml:space="preserve">We will do this by: </w:t>
      </w:r>
    </w:p>
    <w:p w14:paraId="153D2AAE" w14:textId="77777777" w:rsidR="00065898" w:rsidRDefault="00065898" w:rsidP="001B74BA">
      <w:pPr>
        <w:pStyle w:val="ListParagraph"/>
        <w:numPr>
          <w:ilvl w:val="0"/>
          <w:numId w:val="20"/>
        </w:numPr>
        <w:jc w:val="both"/>
      </w:pPr>
      <w:r>
        <w:t xml:space="preserve">Contributing to the safe development of the maritime economy and climate resilience. </w:t>
      </w:r>
    </w:p>
    <w:p w14:paraId="14675D3A" w14:textId="77777777" w:rsidR="00065898" w:rsidRDefault="00065898" w:rsidP="001B74BA">
      <w:pPr>
        <w:pStyle w:val="ListParagraph"/>
        <w:numPr>
          <w:ilvl w:val="0"/>
          <w:numId w:val="20"/>
        </w:numPr>
        <w:jc w:val="both"/>
      </w:pPr>
      <w:r>
        <w:t xml:space="preserve">Continuously upskilling our people and teams to deliver new capabilities in the maritime space. </w:t>
      </w:r>
    </w:p>
    <w:p w14:paraId="43A6C915" w14:textId="6179B025" w:rsidR="00A22521" w:rsidRDefault="00065898" w:rsidP="001B74BA">
      <w:pPr>
        <w:pStyle w:val="ListParagraph"/>
        <w:numPr>
          <w:ilvl w:val="0"/>
          <w:numId w:val="20"/>
        </w:numPr>
        <w:jc w:val="both"/>
      </w:pPr>
      <w:r>
        <w:t>Protecting our heritage and legacy</w:t>
      </w:r>
    </w:p>
    <w:p w14:paraId="610CEF37" w14:textId="49E6D02C" w:rsidR="0083644E" w:rsidRDefault="0083644E" w:rsidP="008973B2">
      <w:pPr>
        <w:jc w:val="both"/>
        <w:rPr>
          <w:rFonts w:ascii="Calibri" w:eastAsia="Calibri" w:hAnsi="Calibri"/>
          <w:szCs w:val="21"/>
          <w:lang w:val="en-US"/>
        </w:rPr>
      </w:pPr>
      <w:r w:rsidRPr="0083644E">
        <w:t>As the provider of General Aids to Navigation around the island of Ireland</w:t>
      </w:r>
      <w:r w:rsidR="00DD58D9">
        <w:t xml:space="preserve"> (north and south)</w:t>
      </w:r>
      <w:r w:rsidRPr="0083644E">
        <w:t>, Irish Lights</w:t>
      </w:r>
      <w:r>
        <w:t xml:space="preserve"> </w:t>
      </w:r>
      <w:r w:rsidRPr="0083644E">
        <w:t>has a long and respected track record of service to the maritime community dating</w:t>
      </w:r>
      <w:r>
        <w:t xml:space="preserve"> </w:t>
      </w:r>
      <w:r w:rsidRPr="0083644E">
        <w:t>back to 1786. In more recent times, the context in which that service must be delivered</w:t>
      </w:r>
      <w:r>
        <w:t xml:space="preserve"> </w:t>
      </w:r>
      <w:r w:rsidRPr="0083644E">
        <w:t>has changed. This is due to rapid technological advances, pressures on the marine and</w:t>
      </w:r>
      <w:r>
        <w:t xml:space="preserve"> </w:t>
      </w:r>
      <w:r w:rsidRPr="0083644E">
        <w:t>coastal environment and more diverse stakeholder needs, requiring a greater emphasis</w:t>
      </w:r>
      <w:r>
        <w:t xml:space="preserve"> </w:t>
      </w:r>
      <w:r w:rsidRPr="0083644E">
        <w:t>on collaboration across agencies and with international organisations. This creates both</w:t>
      </w:r>
      <w:r>
        <w:t xml:space="preserve"> </w:t>
      </w:r>
      <w:r w:rsidRPr="0083644E">
        <w:t>opportunities and challenges</w:t>
      </w:r>
      <w:r>
        <w:t>,</w:t>
      </w:r>
      <w:r w:rsidRPr="0083644E">
        <w:t xml:space="preserve"> which a</w:t>
      </w:r>
      <w:r w:rsidR="00DD58D9">
        <w:t xml:space="preserve">re proactively addressed in our </w:t>
      </w:r>
      <w:proofErr w:type="gramStart"/>
      <w:r w:rsidR="00DD58D9">
        <w:t>5 year</w:t>
      </w:r>
      <w:proofErr w:type="gramEnd"/>
      <w:r w:rsidRPr="0083644E">
        <w:t xml:space="preserve"> strategy.</w:t>
      </w:r>
      <w:r w:rsidR="008E60E5" w:rsidRPr="008E60E5">
        <w:rPr>
          <w:rFonts w:ascii="Calibri" w:eastAsia="Calibri" w:hAnsi="Calibri"/>
          <w:szCs w:val="21"/>
          <w:lang w:val="en-US"/>
        </w:rPr>
        <w:t xml:space="preserve"> </w:t>
      </w:r>
      <w:r w:rsidR="008E60E5" w:rsidRPr="00ED7EE9">
        <w:rPr>
          <w:rFonts w:ascii="Calibri" w:eastAsia="Calibri" w:hAnsi="Calibri"/>
          <w:szCs w:val="21"/>
          <w:lang w:val="en-US"/>
        </w:rPr>
        <w:t xml:space="preserve">The strategy </w:t>
      </w:r>
      <w:proofErr w:type="spellStart"/>
      <w:r w:rsidR="008E60E5" w:rsidRPr="00ED7EE9">
        <w:rPr>
          <w:rFonts w:ascii="Calibri" w:eastAsia="Calibri" w:hAnsi="Calibri"/>
          <w:szCs w:val="21"/>
          <w:lang w:val="en-US"/>
        </w:rPr>
        <w:t>recogni</w:t>
      </w:r>
      <w:r w:rsidR="008973B2">
        <w:rPr>
          <w:rFonts w:ascii="Calibri" w:eastAsia="Calibri" w:hAnsi="Calibri"/>
          <w:szCs w:val="21"/>
          <w:lang w:val="en-US"/>
        </w:rPr>
        <w:t>s</w:t>
      </w:r>
      <w:r w:rsidR="008E60E5" w:rsidRPr="00ED7EE9">
        <w:rPr>
          <w:rFonts w:ascii="Calibri" w:eastAsia="Calibri" w:hAnsi="Calibri"/>
          <w:szCs w:val="21"/>
          <w:lang w:val="en-US"/>
        </w:rPr>
        <w:t>es</w:t>
      </w:r>
      <w:proofErr w:type="spellEnd"/>
      <w:r w:rsidR="008E60E5" w:rsidRPr="00ED7EE9">
        <w:rPr>
          <w:rFonts w:ascii="Calibri" w:eastAsia="Calibri" w:hAnsi="Calibri"/>
          <w:szCs w:val="21"/>
          <w:lang w:val="en-US"/>
        </w:rPr>
        <w:t xml:space="preserve"> the exciting and challenging trends in the maritime sector at national and international level.  It places </w:t>
      </w:r>
      <w:r w:rsidR="003A25F9">
        <w:rPr>
          <w:rFonts w:ascii="Calibri" w:eastAsia="Calibri" w:hAnsi="Calibri"/>
          <w:szCs w:val="21"/>
          <w:lang w:val="en-US"/>
        </w:rPr>
        <w:t>a strong emphasis on ensuring that Irish Lights can</w:t>
      </w:r>
      <w:r w:rsidR="008E60E5" w:rsidRPr="00ED7EE9">
        <w:rPr>
          <w:rFonts w:ascii="Calibri" w:eastAsia="Calibri" w:hAnsi="Calibri"/>
          <w:szCs w:val="21"/>
          <w:lang w:val="en-US"/>
        </w:rPr>
        <w:t xml:space="preserve"> play a leadership role in the delivery of next generation navigation and safety services, enabled by innovation and technology.</w:t>
      </w:r>
      <w:r w:rsidR="008E60E5">
        <w:rPr>
          <w:rFonts w:ascii="Calibri" w:eastAsia="Calibri" w:hAnsi="Calibri"/>
          <w:szCs w:val="21"/>
          <w:lang w:val="en-US"/>
        </w:rPr>
        <w:t xml:space="preserve"> </w:t>
      </w:r>
      <w:r w:rsidR="008E60E5" w:rsidRPr="00A86444">
        <w:rPr>
          <w:rFonts w:ascii="Calibri" w:eastAsia="Calibri" w:hAnsi="Calibri"/>
          <w:szCs w:val="21"/>
          <w:lang w:val="en-US"/>
        </w:rPr>
        <w:t xml:space="preserve"> </w:t>
      </w:r>
    </w:p>
    <w:p w14:paraId="68BD5773" w14:textId="77777777" w:rsidR="00111E1A" w:rsidRPr="00111E1A" w:rsidRDefault="002C08E5" w:rsidP="0083644E">
      <w:pPr>
        <w:pStyle w:val="Heading2"/>
        <w:rPr>
          <w:rFonts w:asciiTheme="minorHAnsi" w:hAnsiTheme="minorHAnsi"/>
          <w:szCs w:val="22"/>
          <w:lang w:val="en-IE"/>
        </w:rPr>
      </w:pPr>
      <w:r>
        <w:rPr>
          <w:rFonts w:asciiTheme="minorHAnsi" w:hAnsiTheme="minorHAnsi"/>
          <w:szCs w:val="22"/>
          <w:lang w:val="en-IE"/>
        </w:rPr>
        <w:t>Irish Lights Board</w:t>
      </w:r>
      <w:r w:rsidR="00111E1A" w:rsidRPr="00111E1A">
        <w:rPr>
          <w:rFonts w:asciiTheme="minorHAnsi" w:hAnsiTheme="minorHAnsi"/>
          <w:szCs w:val="22"/>
          <w:lang w:val="en-IE"/>
        </w:rPr>
        <w:t xml:space="preserve"> </w:t>
      </w:r>
    </w:p>
    <w:p w14:paraId="42D0CB11" w14:textId="77777777" w:rsidR="00C32705" w:rsidRDefault="003D398A" w:rsidP="0083644E">
      <w:pPr>
        <w:pStyle w:val="ListParagraph"/>
        <w:numPr>
          <w:ilvl w:val="0"/>
          <w:numId w:val="3"/>
        </w:numPr>
        <w:spacing w:after="0"/>
        <w:jc w:val="both"/>
        <w:rPr>
          <w:b/>
          <w:lang w:val="en-GB"/>
        </w:rPr>
      </w:pPr>
      <w:r w:rsidRPr="00147EC6">
        <w:rPr>
          <w:b/>
          <w:lang w:val="en-GB"/>
        </w:rPr>
        <w:t xml:space="preserve">Functions of the Board </w:t>
      </w:r>
    </w:p>
    <w:p w14:paraId="5F0B216B" w14:textId="77777777" w:rsidR="003D398A" w:rsidRDefault="003D398A" w:rsidP="0083644E">
      <w:pPr>
        <w:spacing w:after="0"/>
        <w:jc w:val="both"/>
        <w:rPr>
          <w:lang w:val="en-GB"/>
        </w:rPr>
      </w:pPr>
      <w:r w:rsidRPr="003D398A">
        <w:rPr>
          <w:lang w:val="en-GB"/>
        </w:rPr>
        <w:t xml:space="preserve">The function of the Board </w:t>
      </w:r>
      <w:r w:rsidR="00147EC6">
        <w:rPr>
          <w:lang w:val="en-GB"/>
        </w:rPr>
        <w:t>is</w:t>
      </w:r>
      <w:r w:rsidR="00DD58D9">
        <w:rPr>
          <w:lang w:val="en-GB"/>
        </w:rPr>
        <w:t xml:space="preserve"> to decide on</w:t>
      </w:r>
      <w:r w:rsidRPr="003D398A">
        <w:rPr>
          <w:lang w:val="en-GB"/>
        </w:rPr>
        <w:t xml:space="preserve"> policy and strategy for the </w:t>
      </w:r>
      <w:r w:rsidR="00DD58D9">
        <w:rPr>
          <w:lang w:val="en-GB"/>
        </w:rPr>
        <w:t>organisation and oversee its</w:t>
      </w:r>
      <w:r w:rsidR="0037466D">
        <w:rPr>
          <w:lang w:val="en-GB"/>
        </w:rPr>
        <w:t>’</w:t>
      </w:r>
      <w:r w:rsidR="00DD58D9">
        <w:rPr>
          <w:lang w:val="en-GB"/>
        </w:rPr>
        <w:t xml:space="preserve"> implementation, ensuring that high standards of governance are met. </w:t>
      </w:r>
    </w:p>
    <w:p w14:paraId="5D41E3F1" w14:textId="77777777" w:rsidR="00396DF1" w:rsidRDefault="00396DF1" w:rsidP="0083644E">
      <w:pPr>
        <w:spacing w:after="0"/>
        <w:jc w:val="both"/>
        <w:rPr>
          <w:lang w:val="en-GB"/>
        </w:rPr>
      </w:pPr>
    </w:p>
    <w:p w14:paraId="70816400" w14:textId="53C0E4FC" w:rsidR="00985CB0" w:rsidRPr="00234AF6" w:rsidRDefault="00396DF1" w:rsidP="0083644E">
      <w:pPr>
        <w:spacing w:after="0"/>
        <w:jc w:val="both"/>
      </w:pPr>
      <w:r>
        <w:t xml:space="preserve">While day to day responsibility for leadership and control is delegated, within defined authority limits, to the Chief Executive and </w:t>
      </w:r>
      <w:r w:rsidR="00234AF6">
        <w:t>the</w:t>
      </w:r>
      <w:r>
        <w:t xml:space="preserve"> Management Team, the Board is ultimately accountable for the performance of the </w:t>
      </w:r>
      <w:r w:rsidR="00A336AF">
        <w:t>Commissioners of Irish Lights.</w:t>
      </w:r>
    </w:p>
    <w:p w14:paraId="490DE255" w14:textId="77777777" w:rsidR="00DD58D9" w:rsidRPr="00C57662" w:rsidRDefault="00DD58D9" w:rsidP="0083644E">
      <w:pPr>
        <w:spacing w:after="0"/>
        <w:jc w:val="both"/>
        <w:rPr>
          <w:rFonts w:cstheme="minorHAnsi"/>
          <w:b/>
          <w:lang w:val="en-GB"/>
        </w:rPr>
      </w:pPr>
    </w:p>
    <w:p w14:paraId="34B0B643" w14:textId="77777777" w:rsidR="003D398A" w:rsidRPr="00C57662" w:rsidRDefault="003D398A" w:rsidP="0083644E">
      <w:pPr>
        <w:pStyle w:val="ListParagraph"/>
        <w:numPr>
          <w:ilvl w:val="0"/>
          <w:numId w:val="3"/>
        </w:numPr>
        <w:spacing w:after="0"/>
        <w:jc w:val="both"/>
        <w:rPr>
          <w:rFonts w:cstheme="minorHAnsi"/>
          <w:b/>
          <w:lang w:val="en-GB"/>
        </w:rPr>
      </w:pPr>
      <w:r w:rsidRPr="00C57662">
        <w:rPr>
          <w:rFonts w:cstheme="minorHAnsi"/>
          <w:b/>
          <w:lang w:val="en-GB"/>
        </w:rPr>
        <w:t>Composition and Terms</w:t>
      </w:r>
    </w:p>
    <w:p w14:paraId="7A4D0AF1" w14:textId="77777777" w:rsidR="002B1B6B" w:rsidRDefault="002B1B6B" w:rsidP="0083644E">
      <w:pPr>
        <w:jc w:val="both"/>
      </w:pPr>
      <w:r w:rsidRPr="00C92BA6">
        <w:t xml:space="preserve">The Board has due regard for the benefits of diversity, experience and expertise and strives to achieve the right balance in its goal to provide leadership, effectiveness, accountability and sustainability to Irish Lights. </w:t>
      </w:r>
    </w:p>
    <w:p w14:paraId="78A9C140" w14:textId="77777777" w:rsidR="00EF0B53" w:rsidRPr="00C92BA6" w:rsidRDefault="002B1B6B" w:rsidP="00DD58D9">
      <w:pPr>
        <w:spacing w:after="0"/>
        <w:jc w:val="both"/>
      </w:pPr>
      <w:r w:rsidRPr="00C92BA6">
        <w:t xml:space="preserve">The Board consists of: </w:t>
      </w:r>
      <w:r w:rsidR="009E474D">
        <w:tab/>
      </w:r>
    </w:p>
    <w:p w14:paraId="23679E47" w14:textId="57D4234F" w:rsidR="002B1B6B" w:rsidRPr="00C92BA6" w:rsidRDefault="003D4703" w:rsidP="0083644E">
      <w:pPr>
        <w:pStyle w:val="ListParagraph"/>
        <w:numPr>
          <w:ilvl w:val="0"/>
          <w:numId w:val="8"/>
        </w:numPr>
        <w:jc w:val="both"/>
      </w:pPr>
      <w:r>
        <w:t xml:space="preserve">11 </w:t>
      </w:r>
      <w:r w:rsidR="00445D87">
        <w:t>Board Members/</w:t>
      </w:r>
      <w:r w:rsidR="002B1B6B" w:rsidRPr="00C92BA6">
        <w:t xml:space="preserve">Commissioners. </w:t>
      </w:r>
    </w:p>
    <w:p w14:paraId="592FBE2B" w14:textId="77777777" w:rsidR="002B1B6B" w:rsidRPr="00C92BA6" w:rsidRDefault="002B1B6B" w:rsidP="0083644E">
      <w:pPr>
        <w:pStyle w:val="ListParagraph"/>
        <w:numPr>
          <w:ilvl w:val="0"/>
          <w:numId w:val="8"/>
        </w:numPr>
        <w:jc w:val="both"/>
      </w:pPr>
      <w:r w:rsidRPr="00C92BA6">
        <w:t xml:space="preserve">The Lord Mayor of the city of Dublin plus three </w:t>
      </w:r>
      <w:proofErr w:type="gramStart"/>
      <w:r w:rsidRPr="00C92BA6">
        <w:t>Councillors’</w:t>
      </w:r>
      <w:proofErr w:type="gramEnd"/>
      <w:r w:rsidRPr="00C92BA6">
        <w:t xml:space="preserve"> of the City of Dublin (ex officio Commissioners). </w:t>
      </w:r>
    </w:p>
    <w:p w14:paraId="179F5030" w14:textId="77777777" w:rsidR="002B1B6B" w:rsidRPr="00C92BA6" w:rsidRDefault="002B1B6B" w:rsidP="0083644E">
      <w:pPr>
        <w:pStyle w:val="ListParagraph"/>
        <w:numPr>
          <w:ilvl w:val="0"/>
          <w:numId w:val="8"/>
        </w:numPr>
        <w:spacing w:after="0"/>
        <w:jc w:val="both"/>
      </w:pPr>
      <w:r w:rsidRPr="00C92BA6">
        <w:t>The Chief Executive in her capacity as Accounting Officer is a member of th</w:t>
      </w:r>
      <w:r w:rsidR="00C92BA6">
        <w:t xml:space="preserve">e Board with no voting rights. </w:t>
      </w:r>
    </w:p>
    <w:p w14:paraId="55D40FBD" w14:textId="77777777" w:rsidR="00455D48" w:rsidRDefault="00455D48" w:rsidP="0083644E">
      <w:pPr>
        <w:spacing w:after="0"/>
        <w:jc w:val="both"/>
      </w:pPr>
    </w:p>
    <w:p w14:paraId="436C9862" w14:textId="7385CE5A" w:rsidR="002B1B6B" w:rsidRDefault="002B1B6B" w:rsidP="0083644E">
      <w:pPr>
        <w:spacing w:after="0"/>
        <w:jc w:val="both"/>
      </w:pPr>
      <w:r w:rsidRPr="00C92BA6">
        <w:lastRenderedPageBreak/>
        <w:t>Irish Lights considers all Commissioners to be non-executive, independent Directors. A Register of Interests that includes details of company directorships or other significant interests held by Board members is maintained</w:t>
      </w:r>
      <w:r w:rsidR="005B7E52">
        <w:t xml:space="preserve"> and updated annually</w:t>
      </w:r>
      <w:r w:rsidRPr="00C92BA6">
        <w:t xml:space="preserve">. </w:t>
      </w:r>
    </w:p>
    <w:p w14:paraId="381EAF75" w14:textId="77777777" w:rsidR="00EF0B53" w:rsidRDefault="00EF0B53" w:rsidP="0083644E">
      <w:pPr>
        <w:spacing w:after="0"/>
        <w:jc w:val="both"/>
      </w:pPr>
    </w:p>
    <w:p w14:paraId="411695D6" w14:textId="756FE158" w:rsidR="00EF0B53" w:rsidRDefault="0072537B" w:rsidP="0083644E">
      <w:pPr>
        <w:spacing w:after="0"/>
        <w:jc w:val="both"/>
      </w:pPr>
      <w:r>
        <w:t>N</w:t>
      </w:r>
      <w:r w:rsidR="002B1B6B" w:rsidRPr="00C92BA6">
        <w:t>ew</w:t>
      </w:r>
      <w:r w:rsidR="00DD58D9">
        <w:t xml:space="preserve"> Board members </w:t>
      </w:r>
      <w:r w:rsidR="002B1B6B" w:rsidRPr="00C92BA6">
        <w:t xml:space="preserve">are appointed for a </w:t>
      </w:r>
      <w:r w:rsidR="00234AF6" w:rsidRPr="00C92BA6">
        <w:t>5-year</w:t>
      </w:r>
      <w:r w:rsidR="002B1B6B" w:rsidRPr="00C92BA6">
        <w:t xml:space="preserve"> term with the possibility of a renewal for another </w:t>
      </w:r>
      <w:r w:rsidR="00234AF6">
        <w:t xml:space="preserve">3 </w:t>
      </w:r>
      <w:r w:rsidR="002B1B6B" w:rsidRPr="00C92BA6">
        <w:t>years</w:t>
      </w:r>
      <w:r w:rsidR="00997780">
        <w:t>.</w:t>
      </w:r>
      <w:r w:rsidR="00455D48">
        <w:t xml:space="preserve"> </w:t>
      </w:r>
      <w:r w:rsidR="002B1B6B" w:rsidRPr="00C92BA6">
        <w:t>The Lord Mayor and ex officio members are appointed as</w:t>
      </w:r>
      <w:r w:rsidR="00DD58D9">
        <w:t xml:space="preserve"> Board members</w:t>
      </w:r>
      <w:r w:rsidR="002B1B6B" w:rsidRPr="00C92BA6">
        <w:t xml:space="preserve"> for as long as they hold such office. </w:t>
      </w:r>
    </w:p>
    <w:p w14:paraId="0255720D" w14:textId="77777777" w:rsidR="008E33BE" w:rsidRPr="00C92BA6" w:rsidRDefault="008E33BE" w:rsidP="0083644E">
      <w:pPr>
        <w:spacing w:after="0"/>
        <w:jc w:val="both"/>
      </w:pPr>
    </w:p>
    <w:p w14:paraId="1A7F1A25" w14:textId="77777777" w:rsidR="004F4BB3" w:rsidRPr="00DD58D9" w:rsidRDefault="00D77DE7" w:rsidP="0083644E">
      <w:pPr>
        <w:pStyle w:val="ListParagraph"/>
        <w:numPr>
          <w:ilvl w:val="0"/>
          <w:numId w:val="3"/>
        </w:numPr>
        <w:spacing w:after="0"/>
        <w:jc w:val="both"/>
        <w:rPr>
          <w:b/>
          <w:lang w:val="en-GB"/>
        </w:rPr>
      </w:pPr>
      <w:r>
        <w:rPr>
          <w:b/>
          <w:lang w:val="en-GB"/>
        </w:rPr>
        <w:t xml:space="preserve">New Board Member - </w:t>
      </w:r>
      <w:r w:rsidR="00147EC6" w:rsidRPr="00147EC6">
        <w:rPr>
          <w:b/>
          <w:lang w:val="en-GB"/>
        </w:rPr>
        <w:t>Person Specifica</w:t>
      </w:r>
      <w:r w:rsidR="004F4BB3">
        <w:rPr>
          <w:b/>
          <w:lang w:val="en-GB"/>
        </w:rPr>
        <w:t>tion</w:t>
      </w:r>
    </w:p>
    <w:p w14:paraId="191ACA65" w14:textId="77777777" w:rsidR="008973B2" w:rsidRDefault="008973B2" w:rsidP="005A1818">
      <w:pPr>
        <w:spacing w:after="0"/>
        <w:jc w:val="both"/>
        <w:rPr>
          <w:lang w:val="en-GB"/>
        </w:rPr>
      </w:pPr>
    </w:p>
    <w:p w14:paraId="0C4221ED" w14:textId="3842D545" w:rsidR="00A54B13" w:rsidRDefault="00C80435" w:rsidP="003A25F9">
      <w:pPr>
        <w:jc w:val="both"/>
        <w:rPr>
          <w:rFonts w:eastAsia="Calibri" w:cstheme="minorHAnsi"/>
          <w:lang w:val="en-US"/>
        </w:rPr>
      </w:pPr>
      <w:r>
        <w:rPr>
          <w:rFonts w:eastAsia="Calibri" w:cstheme="minorHAnsi"/>
          <w:lang w:val="en-US"/>
        </w:rPr>
        <w:t xml:space="preserve">The Board of the Commissioners of Irish Lights </w:t>
      </w:r>
      <w:r w:rsidR="00140364">
        <w:rPr>
          <w:rFonts w:eastAsia="Calibri" w:cstheme="minorHAnsi"/>
          <w:lang w:val="en-US"/>
        </w:rPr>
        <w:t xml:space="preserve">invites expressions of interest from suitably qualified individuals to fill </w:t>
      </w:r>
      <w:r w:rsidR="00C124C1">
        <w:rPr>
          <w:rFonts w:eastAsia="Calibri" w:cstheme="minorHAnsi"/>
          <w:lang w:val="en-US"/>
        </w:rPr>
        <w:t>four</w:t>
      </w:r>
      <w:r w:rsidR="00140364">
        <w:rPr>
          <w:rFonts w:eastAsia="Calibri" w:cstheme="minorHAnsi"/>
          <w:lang w:val="en-US"/>
        </w:rPr>
        <w:t xml:space="preserve"> positions.  </w:t>
      </w:r>
    </w:p>
    <w:p w14:paraId="38AC8D63" w14:textId="25AA73C5" w:rsidR="000A3F2F" w:rsidRDefault="00A54B13" w:rsidP="003A25F9">
      <w:pPr>
        <w:jc w:val="both"/>
        <w:rPr>
          <w:rFonts w:eastAsia="Calibri" w:cstheme="minorHAnsi"/>
          <w:lang w:val="en-US"/>
        </w:rPr>
      </w:pPr>
      <w:r>
        <w:rPr>
          <w:rFonts w:eastAsia="Calibri" w:cstheme="minorHAnsi"/>
          <w:lang w:val="en-US"/>
        </w:rPr>
        <w:t xml:space="preserve">Attention is drawn to the provisions of the Code of Practice for the Governance of State Bodies in relation to the role of a board member, where the principle states that non-executive </w:t>
      </w:r>
      <w:r w:rsidR="008B76E6">
        <w:rPr>
          <w:rFonts w:eastAsia="Calibri" w:cstheme="minorHAnsi"/>
          <w:lang w:val="en-US"/>
        </w:rPr>
        <w:t>board members should bring independent judgement to bear on issues of strategy, performance resources, key appointments and standard of conduct</w:t>
      </w:r>
      <w:r w:rsidR="000A3F2F">
        <w:rPr>
          <w:rFonts w:eastAsia="Calibri" w:cstheme="minorHAnsi"/>
          <w:lang w:val="en-US"/>
        </w:rPr>
        <w:t>.</w:t>
      </w:r>
    </w:p>
    <w:p w14:paraId="2C3FAE11" w14:textId="59A230A6" w:rsidR="000A3F2F" w:rsidRDefault="000A3F2F" w:rsidP="003A25F9">
      <w:pPr>
        <w:jc w:val="both"/>
        <w:rPr>
          <w:rFonts w:eastAsia="Calibri" w:cstheme="minorHAnsi"/>
          <w:lang w:val="en-US"/>
        </w:rPr>
      </w:pPr>
      <w:r>
        <w:rPr>
          <w:rFonts w:eastAsia="Calibri" w:cstheme="minorHAnsi"/>
          <w:lang w:val="en-US"/>
        </w:rPr>
        <w:t xml:space="preserve">Details on the role of board members can be found in section 3 of the Code of Practice for the Governance of State Bodies which can be found </w:t>
      </w:r>
      <w:hyperlink r:id="rId19" w:history="1">
        <w:r w:rsidR="005A02C9" w:rsidRPr="005A02C9">
          <w:rPr>
            <w:rStyle w:val="Hyperlink"/>
            <w:rFonts w:eastAsia="Calibri" w:cstheme="minorHAnsi"/>
            <w:lang w:val="en-US"/>
          </w:rPr>
          <w:t>here</w:t>
        </w:r>
      </w:hyperlink>
      <w:r w:rsidR="005A02C9">
        <w:rPr>
          <w:rFonts w:eastAsia="Calibri" w:cstheme="minorHAnsi"/>
          <w:lang w:val="en-US"/>
        </w:rPr>
        <w:t>.</w:t>
      </w:r>
    </w:p>
    <w:p w14:paraId="2A221918" w14:textId="7D4DD881" w:rsidR="00D826B7" w:rsidRPr="00234AF6" w:rsidRDefault="00D826B7" w:rsidP="003A25F9">
      <w:pPr>
        <w:jc w:val="both"/>
        <w:rPr>
          <w:rFonts w:eastAsia="Calibri" w:cstheme="minorHAnsi"/>
          <w:b/>
          <w:bCs/>
          <w:lang w:val="en-US"/>
        </w:rPr>
      </w:pPr>
      <w:r w:rsidRPr="00234AF6">
        <w:rPr>
          <w:rFonts w:eastAsia="Calibri" w:cstheme="minorHAnsi"/>
          <w:b/>
          <w:bCs/>
          <w:lang w:val="en-US"/>
        </w:rPr>
        <w:t>Essential</w:t>
      </w:r>
    </w:p>
    <w:p w14:paraId="2D2EEFC4" w14:textId="58EAE567" w:rsidR="00D826B7" w:rsidRPr="00234AF6" w:rsidRDefault="00D826B7" w:rsidP="003A25F9">
      <w:pPr>
        <w:jc w:val="both"/>
        <w:rPr>
          <w:rFonts w:eastAsia="Calibri" w:cstheme="minorHAnsi"/>
          <w:b/>
          <w:bCs/>
          <w:lang w:val="en-US"/>
        </w:rPr>
      </w:pPr>
      <w:r w:rsidRPr="00234AF6">
        <w:rPr>
          <w:rFonts w:eastAsia="Calibri" w:cstheme="minorHAnsi"/>
          <w:b/>
          <w:bCs/>
          <w:lang w:val="en-US"/>
        </w:rPr>
        <w:t xml:space="preserve">Profile </w:t>
      </w:r>
      <w:r w:rsidR="00D75944">
        <w:rPr>
          <w:rFonts w:eastAsia="Calibri" w:cstheme="minorHAnsi"/>
          <w:b/>
          <w:bCs/>
          <w:lang w:val="en-US"/>
        </w:rPr>
        <w:t>1</w:t>
      </w:r>
      <w:r w:rsidRPr="00234AF6">
        <w:rPr>
          <w:rFonts w:eastAsia="Calibri" w:cstheme="minorHAnsi"/>
          <w:b/>
          <w:bCs/>
          <w:lang w:val="en-US"/>
        </w:rPr>
        <w:t xml:space="preserve"> - </w:t>
      </w:r>
      <w:r w:rsidR="008942A2" w:rsidRPr="00234AF6">
        <w:rPr>
          <w:rFonts w:cstheme="minorHAnsi"/>
          <w:b/>
          <w:bCs/>
        </w:rPr>
        <w:t>Financial experience and expertise</w:t>
      </w:r>
    </w:p>
    <w:p w14:paraId="648796FF" w14:textId="6CD2C679" w:rsidR="00C522A8" w:rsidRPr="00234AF6" w:rsidRDefault="00005077" w:rsidP="00234AF6">
      <w:pPr>
        <w:jc w:val="both"/>
        <w:rPr>
          <w:rFonts w:eastAsia="Calibri" w:cstheme="minorHAnsi"/>
        </w:rPr>
      </w:pPr>
      <w:r>
        <w:rPr>
          <w:rFonts w:eastAsia="Calibri" w:cstheme="minorHAnsi"/>
          <w:lang w:val="en-US"/>
        </w:rPr>
        <w:t>Individuals wishing to apply for this vacancy</w:t>
      </w:r>
      <w:r w:rsidR="00993504">
        <w:rPr>
          <w:rFonts w:eastAsia="Calibri" w:cstheme="minorHAnsi"/>
          <w:lang w:val="en-US"/>
        </w:rPr>
        <w:t xml:space="preserve"> </w:t>
      </w:r>
      <w:r>
        <w:rPr>
          <w:rFonts w:eastAsia="Calibri" w:cstheme="minorHAnsi"/>
          <w:lang w:val="en-US"/>
        </w:rPr>
        <w:t xml:space="preserve">must </w:t>
      </w:r>
      <w:r w:rsidR="00074725">
        <w:rPr>
          <w:rFonts w:eastAsia="Calibri" w:cstheme="minorHAnsi"/>
          <w:lang w:val="en-US"/>
        </w:rPr>
        <w:t>show</w:t>
      </w:r>
      <w:r>
        <w:rPr>
          <w:rFonts w:eastAsia="Calibri" w:cstheme="minorHAnsi"/>
          <w:lang w:val="en-US"/>
        </w:rPr>
        <w:t xml:space="preserve"> evidence of </w:t>
      </w:r>
      <w:r w:rsidR="00294FE9">
        <w:rPr>
          <w:rFonts w:eastAsia="Calibri" w:cstheme="minorHAnsi"/>
          <w:lang w:val="en-US"/>
        </w:rPr>
        <w:t>f</w:t>
      </w:r>
      <w:r w:rsidR="003A788D">
        <w:rPr>
          <w:rFonts w:eastAsia="Calibri" w:cstheme="minorHAnsi"/>
          <w:lang w:val="en-US"/>
        </w:rPr>
        <w:t>inanc</w:t>
      </w:r>
      <w:r w:rsidR="00693C40">
        <w:rPr>
          <w:rFonts w:eastAsia="Calibri" w:cstheme="minorHAnsi"/>
          <w:lang w:val="en-US"/>
        </w:rPr>
        <w:t>ial</w:t>
      </w:r>
      <w:r w:rsidR="003A788D">
        <w:rPr>
          <w:rFonts w:eastAsia="Calibri" w:cstheme="minorHAnsi"/>
          <w:lang w:val="en-US"/>
        </w:rPr>
        <w:t xml:space="preserve"> experience</w:t>
      </w:r>
      <w:r w:rsidR="00693C40">
        <w:rPr>
          <w:rFonts w:eastAsia="Calibri" w:cstheme="minorHAnsi"/>
          <w:lang w:val="en-US"/>
        </w:rPr>
        <w:t>.</w:t>
      </w:r>
      <w:r w:rsidR="003A788D">
        <w:rPr>
          <w:rFonts w:eastAsia="Calibri" w:cstheme="minorHAnsi"/>
          <w:lang w:val="en-US"/>
        </w:rPr>
        <w:t xml:space="preserve"> </w:t>
      </w:r>
      <w:r w:rsidR="00693C40">
        <w:rPr>
          <w:rFonts w:eastAsia="Calibri" w:cstheme="minorHAnsi"/>
          <w:lang w:val="en-US"/>
        </w:rPr>
        <w:t xml:space="preserve"> This individual </w:t>
      </w:r>
      <w:r w:rsidR="00074725">
        <w:rPr>
          <w:rFonts w:eastAsia="Calibri" w:cstheme="minorHAnsi"/>
          <w:lang w:val="en-US"/>
        </w:rPr>
        <w:t>must</w:t>
      </w:r>
      <w:r w:rsidR="00693C40">
        <w:rPr>
          <w:rFonts w:eastAsia="Calibri" w:cstheme="minorHAnsi"/>
          <w:lang w:val="en-US"/>
        </w:rPr>
        <w:t xml:space="preserve"> be a </w:t>
      </w:r>
      <w:r w:rsidR="003A788D">
        <w:rPr>
          <w:rFonts w:eastAsia="Calibri" w:cstheme="minorHAnsi"/>
          <w:lang w:val="en-US"/>
        </w:rPr>
        <w:t xml:space="preserve">qualified accountant </w:t>
      </w:r>
      <w:r w:rsidR="00074725">
        <w:rPr>
          <w:rFonts w:eastAsia="Calibri" w:cstheme="minorHAnsi"/>
          <w:lang w:val="en-US"/>
        </w:rPr>
        <w:t xml:space="preserve">and have </w:t>
      </w:r>
      <w:r w:rsidR="003A788D">
        <w:rPr>
          <w:rFonts w:eastAsia="Calibri" w:cstheme="minorHAnsi"/>
          <w:lang w:val="en-US"/>
        </w:rPr>
        <w:t xml:space="preserve">significant </w:t>
      </w:r>
      <w:r w:rsidR="00C522A8">
        <w:rPr>
          <w:rFonts w:eastAsia="Calibri" w:cstheme="minorHAnsi"/>
          <w:lang w:val="en-US"/>
        </w:rPr>
        <w:t xml:space="preserve">senior management </w:t>
      </w:r>
      <w:r w:rsidR="003A788D">
        <w:rPr>
          <w:rFonts w:eastAsia="Calibri" w:cstheme="minorHAnsi"/>
          <w:lang w:val="en-US"/>
        </w:rPr>
        <w:t>experience</w:t>
      </w:r>
      <w:r w:rsidR="00693C40">
        <w:rPr>
          <w:rFonts w:eastAsia="Calibri" w:cstheme="minorHAnsi"/>
          <w:lang w:val="en-US"/>
        </w:rPr>
        <w:t xml:space="preserve">. Ideally, the </w:t>
      </w:r>
      <w:r w:rsidR="00007B4A">
        <w:rPr>
          <w:rFonts w:eastAsia="Calibri" w:cstheme="minorHAnsi"/>
          <w:lang w:val="en-US"/>
        </w:rPr>
        <w:t>candi</w:t>
      </w:r>
      <w:r w:rsidR="00993504">
        <w:rPr>
          <w:rFonts w:eastAsia="Calibri" w:cstheme="minorHAnsi"/>
          <w:lang w:val="en-US"/>
        </w:rPr>
        <w:t>d</w:t>
      </w:r>
      <w:r w:rsidR="00007B4A">
        <w:rPr>
          <w:rFonts w:eastAsia="Calibri" w:cstheme="minorHAnsi"/>
          <w:lang w:val="en-US"/>
        </w:rPr>
        <w:t>ate will also have experience, interest and a willingness to serve on</w:t>
      </w:r>
      <w:r w:rsidR="00A06615">
        <w:rPr>
          <w:rFonts w:cstheme="minorHAnsi"/>
        </w:rPr>
        <w:t xml:space="preserve"> the Audit and Risk Committee. </w:t>
      </w:r>
    </w:p>
    <w:p w14:paraId="03E384AA" w14:textId="4C4C0869" w:rsidR="00A06615" w:rsidRPr="00234AF6" w:rsidRDefault="00A06615" w:rsidP="00234AF6">
      <w:pPr>
        <w:jc w:val="both"/>
        <w:rPr>
          <w:rFonts w:eastAsia="Calibri" w:cstheme="minorHAnsi"/>
          <w:b/>
          <w:bCs/>
        </w:rPr>
      </w:pPr>
      <w:r w:rsidRPr="00234AF6">
        <w:rPr>
          <w:rFonts w:eastAsia="Calibri" w:cstheme="minorHAnsi"/>
          <w:b/>
          <w:bCs/>
        </w:rPr>
        <w:t xml:space="preserve">Profile </w:t>
      </w:r>
      <w:r w:rsidR="00C124C1">
        <w:rPr>
          <w:rFonts w:eastAsia="Calibri" w:cstheme="minorHAnsi"/>
          <w:b/>
          <w:bCs/>
        </w:rPr>
        <w:t>2</w:t>
      </w:r>
      <w:r w:rsidRPr="00234AF6">
        <w:rPr>
          <w:rFonts w:eastAsia="Calibri" w:cstheme="minorHAnsi"/>
          <w:b/>
          <w:bCs/>
        </w:rPr>
        <w:t xml:space="preserve"> - </w:t>
      </w:r>
      <w:r w:rsidR="00E812B8" w:rsidRPr="00234AF6">
        <w:rPr>
          <w:rFonts w:eastAsia="Calibri" w:cstheme="minorHAnsi"/>
          <w:b/>
          <w:bCs/>
        </w:rPr>
        <w:t xml:space="preserve">A legal professional </w:t>
      </w:r>
    </w:p>
    <w:p w14:paraId="5A0223D6" w14:textId="1626839A" w:rsidR="003A788D" w:rsidRDefault="00290454" w:rsidP="003A25F9">
      <w:pPr>
        <w:jc w:val="both"/>
        <w:rPr>
          <w:rFonts w:eastAsia="Calibri" w:cstheme="minorHAnsi"/>
          <w:lang w:val="en-US"/>
        </w:rPr>
      </w:pPr>
      <w:r>
        <w:rPr>
          <w:rFonts w:eastAsia="Calibri" w:cstheme="minorHAnsi"/>
          <w:lang w:val="en-US"/>
        </w:rPr>
        <w:t xml:space="preserve">Individuals wishing to apply for this second vacancy must </w:t>
      </w:r>
      <w:r w:rsidR="00007B4A">
        <w:rPr>
          <w:rFonts w:eastAsia="Calibri" w:cstheme="minorHAnsi"/>
          <w:lang w:val="en-US"/>
        </w:rPr>
        <w:t xml:space="preserve">have </w:t>
      </w:r>
      <w:proofErr w:type="gramStart"/>
      <w:r w:rsidR="00007B4A">
        <w:rPr>
          <w:rFonts w:eastAsia="Calibri" w:cstheme="minorHAnsi"/>
          <w:lang w:val="en-US"/>
        </w:rPr>
        <w:t>a qualification</w:t>
      </w:r>
      <w:proofErr w:type="gramEnd"/>
      <w:r w:rsidR="00007B4A">
        <w:rPr>
          <w:rFonts w:eastAsia="Calibri" w:cstheme="minorHAnsi"/>
          <w:lang w:val="en-US"/>
        </w:rPr>
        <w:t xml:space="preserve"> and experience in the legal profession.</w:t>
      </w:r>
      <w:r w:rsidR="008E33BE">
        <w:rPr>
          <w:rFonts w:eastAsia="Calibri" w:cstheme="minorHAnsi"/>
          <w:lang w:val="en-US"/>
        </w:rPr>
        <w:t xml:space="preserve"> </w:t>
      </w:r>
    </w:p>
    <w:p w14:paraId="099DD720" w14:textId="20B147D4" w:rsidR="00993504" w:rsidRDefault="00993504" w:rsidP="00993504">
      <w:pPr>
        <w:pStyle w:val="paragraph"/>
        <w:spacing w:before="0" w:beforeAutospacing="0" w:after="0" w:afterAutospacing="0"/>
        <w:jc w:val="both"/>
        <w:textAlignment w:val="baseline"/>
        <w:rPr>
          <w:rStyle w:val="normaltextrun"/>
          <w:rFonts w:ascii="Calibri" w:hAnsi="Calibri" w:cs="Calibri"/>
          <w:b/>
          <w:bCs/>
          <w:sz w:val="22"/>
          <w:szCs w:val="22"/>
          <w:lang w:val="en-US"/>
        </w:rPr>
      </w:pPr>
      <w:r>
        <w:rPr>
          <w:rStyle w:val="normaltextrun"/>
          <w:rFonts w:ascii="Calibri" w:hAnsi="Calibri" w:cs="Calibri"/>
          <w:b/>
          <w:bCs/>
          <w:sz w:val="22"/>
          <w:szCs w:val="22"/>
          <w:lang w:val="en-US"/>
        </w:rPr>
        <w:t>Profile 3 – Risk and Compliance</w:t>
      </w:r>
    </w:p>
    <w:p w14:paraId="0F9AE57F" w14:textId="6EC9A2BA" w:rsidR="00993504" w:rsidRDefault="00993504" w:rsidP="00993504">
      <w:pPr>
        <w:pStyle w:val="paragraph"/>
        <w:spacing w:before="0" w:beforeAutospacing="0" w:after="0" w:afterAutospacing="0"/>
        <w:jc w:val="both"/>
        <w:textAlignment w:val="baseline"/>
        <w:rPr>
          <w:rStyle w:val="normaltextrun"/>
          <w:rFonts w:ascii="Calibri" w:hAnsi="Calibri" w:cs="Calibri"/>
          <w:b/>
          <w:bCs/>
          <w:sz w:val="22"/>
          <w:szCs w:val="22"/>
          <w:lang w:val="en-US"/>
        </w:rPr>
      </w:pPr>
    </w:p>
    <w:p w14:paraId="413E504B" w14:textId="62F5FD47" w:rsidR="00993504" w:rsidRPr="00993504" w:rsidRDefault="00993504" w:rsidP="00993504">
      <w:pPr>
        <w:pStyle w:val="paragraph"/>
        <w:spacing w:before="0" w:beforeAutospacing="0" w:after="0" w:afterAutospacing="0"/>
        <w:jc w:val="both"/>
        <w:textAlignment w:val="baseline"/>
        <w:rPr>
          <w:rStyle w:val="normaltextrun"/>
          <w:rFonts w:ascii="Calibri" w:hAnsi="Calibri" w:cs="Calibri"/>
          <w:sz w:val="22"/>
          <w:szCs w:val="22"/>
          <w:lang w:val="en-US"/>
        </w:rPr>
      </w:pPr>
      <w:r w:rsidRPr="00993504">
        <w:rPr>
          <w:rStyle w:val="normaltextrun"/>
          <w:rFonts w:ascii="Calibri" w:hAnsi="Calibri" w:cs="Calibri"/>
          <w:sz w:val="22"/>
          <w:szCs w:val="22"/>
          <w:lang w:val="en-US"/>
        </w:rPr>
        <w:t xml:space="preserve">Individuals wishing to apply for the third vacancy must detail their professional qualifications and experience at an appropriately senior leadership level in one or more of the following areas: risk of compliance. </w:t>
      </w:r>
    </w:p>
    <w:p w14:paraId="19AA6AD6" w14:textId="77777777" w:rsidR="00993504" w:rsidRDefault="00993504" w:rsidP="00993504">
      <w:pPr>
        <w:pStyle w:val="paragraph"/>
        <w:spacing w:before="0" w:beforeAutospacing="0" w:after="0" w:afterAutospacing="0"/>
        <w:jc w:val="both"/>
        <w:textAlignment w:val="baseline"/>
        <w:rPr>
          <w:rFonts w:ascii="Segoe UI" w:hAnsi="Segoe UI" w:cs="Segoe UI"/>
          <w:sz w:val="18"/>
          <w:szCs w:val="18"/>
        </w:rPr>
      </w:pPr>
    </w:p>
    <w:p w14:paraId="06E8E961" w14:textId="77777777" w:rsidR="00993504" w:rsidRDefault="00993504" w:rsidP="00993504">
      <w:pPr>
        <w:pStyle w:val="paragraph"/>
        <w:spacing w:before="0" w:beforeAutospacing="0" w:after="0" w:afterAutospacing="0"/>
        <w:jc w:val="both"/>
        <w:textAlignment w:val="baseline"/>
        <w:rPr>
          <w:rStyle w:val="eop"/>
          <w:rFonts w:ascii="Calibri" w:hAnsi="Calibri" w:cs="Calibri"/>
          <w:sz w:val="22"/>
          <w:szCs w:val="22"/>
        </w:rPr>
      </w:pPr>
      <w:r>
        <w:rPr>
          <w:rStyle w:val="normaltextrun"/>
          <w:rFonts w:ascii="Calibri" w:hAnsi="Calibri" w:cs="Calibri"/>
          <w:b/>
          <w:bCs/>
          <w:sz w:val="22"/>
          <w:szCs w:val="22"/>
        </w:rPr>
        <w:t>Profile 4 - Environmental, Sustainability, Heritage expertise</w:t>
      </w:r>
      <w:r>
        <w:rPr>
          <w:rStyle w:val="eop"/>
          <w:rFonts w:ascii="Calibri" w:hAnsi="Calibri" w:cs="Calibri"/>
          <w:sz w:val="22"/>
          <w:szCs w:val="22"/>
        </w:rPr>
        <w:t> </w:t>
      </w:r>
    </w:p>
    <w:p w14:paraId="05DC9057" w14:textId="77777777" w:rsidR="00993504" w:rsidRDefault="00993504" w:rsidP="00993504">
      <w:pPr>
        <w:pStyle w:val="paragraph"/>
        <w:spacing w:before="0" w:beforeAutospacing="0" w:after="0" w:afterAutospacing="0"/>
        <w:jc w:val="both"/>
        <w:textAlignment w:val="baseline"/>
        <w:rPr>
          <w:rFonts w:ascii="Segoe UI" w:hAnsi="Segoe UI" w:cs="Segoe UI"/>
          <w:sz w:val="18"/>
          <w:szCs w:val="18"/>
        </w:rPr>
      </w:pPr>
    </w:p>
    <w:p w14:paraId="304DE982" w14:textId="57B1C8BF" w:rsidR="00993504" w:rsidRDefault="00993504" w:rsidP="00993504">
      <w:pPr>
        <w:pStyle w:val="paragraph"/>
        <w:spacing w:before="0" w:beforeAutospacing="0" w:after="0" w:afterAutospacing="0"/>
        <w:jc w:val="both"/>
        <w:textAlignment w:val="baseline"/>
        <w:rPr>
          <w:rFonts w:ascii="Segoe UI" w:hAnsi="Segoe UI" w:cs="Segoe UI"/>
          <w:sz w:val="18"/>
          <w:szCs w:val="18"/>
        </w:rPr>
      </w:pPr>
      <w:r>
        <w:rPr>
          <w:rStyle w:val="normaltextrun"/>
          <w:rFonts w:ascii="Calibri" w:hAnsi="Calibri" w:cs="Calibri"/>
          <w:sz w:val="22"/>
          <w:szCs w:val="22"/>
        </w:rPr>
        <w:t>Individuals wishing to apply for the fourth vacancy must detail their professional qualifications or experience at an appropriately senior leadership level in one or more of the following areas:  environment, sustainability or heritage expertise</w:t>
      </w:r>
      <w:r>
        <w:rPr>
          <w:rStyle w:val="eop"/>
          <w:rFonts w:ascii="Calibri" w:hAnsi="Calibri" w:cs="Calibri"/>
          <w:sz w:val="22"/>
          <w:szCs w:val="22"/>
        </w:rPr>
        <w:t> </w:t>
      </w:r>
    </w:p>
    <w:p w14:paraId="25D511BA" w14:textId="77777777" w:rsidR="00993504" w:rsidRDefault="00993504" w:rsidP="00993504">
      <w:pPr>
        <w:pStyle w:val="paragraph"/>
        <w:spacing w:before="0" w:beforeAutospacing="0" w:after="0" w:afterAutospacing="0"/>
        <w:jc w:val="both"/>
        <w:textAlignment w:val="baseline"/>
        <w:rPr>
          <w:rStyle w:val="normaltextrun"/>
          <w:rFonts w:ascii="Calibri" w:hAnsi="Calibri" w:cs="Calibri"/>
          <w:b/>
          <w:bCs/>
          <w:sz w:val="22"/>
          <w:szCs w:val="22"/>
        </w:rPr>
      </w:pPr>
    </w:p>
    <w:p w14:paraId="3803EDB4" w14:textId="799A0C41" w:rsidR="00993504" w:rsidRDefault="00993504" w:rsidP="00993504">
      <w:pPr>
        <w:pStyle w:val="paragraph"/>
        <w:spacing w:before="0" w:beforeAutospacing="0" w:after="0" w:afterAutospacing="0"/>
        <w:jc w:val="both"/>
        <w:textAlignment w:val="baseline"/>
        <w:rPr>
          <w:rFonts w:ascii="Segoe UI" w:hAnsi="Segoe UI" w:cs="Segoe UI"/>
          <w:sz w:val="18"/>
          <w:szCs w:val="18"/>
        </w:rPr>
      </w:pPr>
      <w:r>
        <w:rPr>
          <w:rStyle w:val="normaltextrun"/>
          <w:rFonts w:ascii="Calibri" w:hAnsi="Calibri" w:cs="Calibri"/>
          <w:b/>
          <w:bCs/>
          <w:sz w:val="22"/>
          <w:szCs w:val="22"/>
        </w:rPr>
        <w:t>Desirable</w:t>
      </w:r>
      <w:r>
        <w:rPr>
          <w:rStyle w:val="eop"/>
          <w:rFonts w:ascii="Calibri" w:hAnsi="Calibri" w:cs="Calibri"/>
          <w:sz w:val="22"/>
          <w:szCs w:val="22"/>
        </w:rPr>
        <w:t> </w:t>
      </w:r>
    </w:p>
    <w:p w14:paraId="09C2E531" w14:textId="74337B55" w:rsidR="00993504" w:rsidRDefault="00993504" w:rsidP="00993504">
      <w:pPr>
        <w:pStyle w:val="paragraph"/>
        <w:spacing w:before="0" w:beforeAutospacing="0" w:after="0" w:afterAutospacing="0"/>
        <w:jc w:val="both"/>
        <w:textAlignment w:val="baseline"/>
        <w:rPr>
          <w:rFonts w:ascii="Segoe UI" w:hAnsi="Segoe UI" w:cs="Segoe UI"/>
          <w:sz w:val="18"/>
          <w:szCs w:val="18"/>
        </w:rPr>
      </w:pPr>
      <w:r>
        <w:rPr>
          <w:rStyle w:val="normaltextrun"/>
          <w:rFonts w:ascii="Calibri" w:hAnsi="Calibri" w:cs="Calibri"/>
          <w:sz w:val="22"/>
          <w:szCs w:val="22"/>
        </w:rPr>
        <w:t>All applicants should outline any experience they have in the following areas:  </w:t>
      </w:r>
      <w:r>
        <w:rPr>
          <w:rStyle w:val="eop"/>
          <w:rFonts w:ascii="Calibri" w:hAnsi="Calibri" w:cs="Calibri"/>
          <w:sz w:val="22"/>
          <w:szCs w:val="22"/>
        </w:rPr>
        <w:t> </w:t>
      </w:r>
    </w:p>
    <w:p w14:paraId="14DF3144" w14:textId="77777777" w:rsidR="00993504" w:rsidRDefault="00993504" w:rsidP="00993504">
      <w:pPr>
        <w:pStyle w:val="paragraph"/>
        <w:numPr>
          <w:ilvl w:val="0"/>
          <w:numId w:val="45"/>
        </w:numPr>
        <w:spacing w:before="0" w:beforeAutospacing="0" w:after="0" w:afterAutospacing="0"/>
        <w:ind w:left="1080" w:firstLine="0"/>
        <w:jc w:val="both"/>
        <w:textAlignment w:val="baseline"/>
        <w:rPr>
          <w:rFonts w:ascii="Calibri" w:hAnsi="Calibri" w:cs="Calibri"/>
          <w:sz w:val="22"/>
          <w:szCs w:val="22"/>
        </w:rPr>
      </w:pPr>
      <w:r>
        <w:rPr>
          <w:rStyle w:val="normaltextrun"/>
          <w:rFonts w:ascii="Calibri" w:hAnsi="Calibri" w:cs="Calibri"/>
          <w:sz w:val="22"/>
          <w:szCs w:val="22"/>
        </w:rPr>
        <w:t>Public Sector Governance </w:t>
      </w:r>
      <w:r>
        <w:rPr>
          <w:rStyle w:val="eop"/>
          <w:rFonts w:ascii="Calibri" w:hAnsi="Calibri" w:cs="Calibri"/>
          <w:sz w:val="22"/>
          <w:szCs w:val="22"/>
        </w:rPr>
        <w:t> </w:t>
      </w:r>
    </w:p>
    <w:p w14:paraId="5171B47A" w14:textId="2519B147" w:rsidR="00993504" w:rsidRDefault="00993504" w:rsidP="00993504">
      <w:pPr>
        <w:pStyle w:val="paragraph"/>
        <w:numPr>
          <w:ilvl w:val="0"/>
          <w:numId w:val="46"/>
        </w:numPr>
        <w:spacing w:before="0" w:beforeAutospacing="0" w:after="0" w:afterAutospacing="0"/>
        <w:ind w:left="1418" w:hanging="338"/>
        <w:textAlignment w:val="baseline"/>
        <w:rPr>
          <w:rFonts w:ascii="Calibri" w:hAnsi="Calibri" w:cs="Calibri"/>
          <w:sz w:val="22"/>
          <w:szCs w:val="22"/>
        </w:rPr>
      </w:pPr>
      <w:r>
        <w:rPr>
          <w:rStyle w:val="normaltextrun"/>
          <w:rFonts w:ascii="Calibri" w:hAnsi="Calibri" w:cs="Calibri"/>
          <w:sz w:val="22"/>
          <w:szCs w:val="22"/>
        </w:rPr>
        <w:lastRenderedPageBreak/>
        <w:t>Marine, Maritime and Navigation. </w:t>
      </w:r>
      <w:r>
        <w:rPr>
          <w:rStyle w:val="normaltextrun"/>
          <w:rFonts w:ascii="Calibri" w:hAnsi="Calibri" w:cs="Calibri"/>
          <w:sz w:val="22"/>
          <w:szCs w:val="22"/>
          <w:lang w:val="en-US"/>
        </w:rPr>
        <w:t>Here we are specifically looking for anyone with expertise or work experience in the maritime sector, such as shipping, ports, offshore wind, fisheries, leisure, marine technology and surveying. We are also looking for people with navigational knowledge, supported by a relevant qualification, sailing or seafaring background, including Leisure, Yacht Master, Merchant or Navy.</w:t>
      </w:r>
      <w:r>
        <w:rPr>
          <w:rStyle w:val="eop"/>
          <w:rFonts w:ascii="Calibri" w:hAnsi="Calibri" w:cs="Calibri"/>
          <w:sz w:val="22"/>
          <w:szCs w:val="22"/>
        </w:rPr>
        <w:t> </w:t>
      </w:r>
    </w:p>
    <w:p w14:paraId="36231B35" w14:textId="77777777" w:rsidR="00993504" w:rsidRDefault="00993504" w:rsidP="00387E23">
      <w:pPr>
        <w:jc w:val="both"/>
      </w:pPr>
    </w:p>
    <w:p w14:paraId="0BAB4B11" w14:textId="4FEC57B1" w:rsidR="004D1416" w:rsidRDefault="002735EC" w:rsidP="00387E23">
      <w:pPr>
        <w:jc w:val="both"/>
      </w:pPr>
      <w:r>
        <w:t xml:space="preserve">The </w:t>
      </w:r>
      <w:r w:rsidR="00394724">
        <w:t>Board</w:t>
      </w:r>
      <w:r>
        <w:t xml:space="preserve"> encourages applications from qualified candidates </w:t>
      </w:r>
      <w:r w:rsidR="00234AF6">
        <w:t xml:space="preserve">from Ireland and Northern Ireland </w:t>
      </w:r>
      <w:r w:rsidR="00ED0F3A">
        <w:t xml:space="preserve">with due regard to </w:t>
      </w:r>
      <w:r>
        <w:t xml:space="preserve">gender balance, diversity and inclusion. </w:t>
      </w:r>
    </w:p>
    <w:p w14:paraId="0F2E837B" w14:textId="10E12958" w:rsidR="003A25F9" w:rsidRPr="00FD6271" w:rsidRDefault="002735EC" w:rsidP="00387E23">
      <w:pPr>
        <w:jc w:val="both"/>
        <w:rPr>
          <w:rFonts w:cstheme="minorHAnsi"/>
        </w:rPr>
      </w:pPr>
      <w:proofErr w:type="gramStart"/>
      <w:r>
        <w:t>In order to</w:t>
      </w:r>
      <w:proofErr w:type="gramEnd"/>
      <w:r>
        <w:t xml:space="preserve"> qualify for appointment a person must not have any legal impediment or conflicts of interest likely to interfere with his/her ability to assume the role of </w:t>
      </w:r>
      <w:r w:rsidR="00234AF6">
        <w:t>Commissioner / Board member</w:t>
      </w:r>
      <w:r>
        <w:t xml:space="preserve">. </w:t>
      </w:r>
      <w:r w:rsidR="00B41E5B">
        <w:t>Individuals should</w:t>
      </w:r>
      <w:r>
        <w:t xml:space="preserve"> </w:t>
      </w:r>
      <w:proofErr w:type="gramStart"/>
      <w:r>
        <w:t>give careful consideration to</w:t>
      </w:r>
      <w:proofErr w:type="gramEnd"/>
      <w:r>
        <w:t xml:space="preserve"> the possibility of any potential conflict of interest that may exist and address this in </w:t>
      </w:r>
      <w:r w:rsidR="00B41E5B">
        <w:t>their</w:t>
      </w:r>
      <w:r>
        <w:t xml:space="preserve"> cover letter. The </w:t>
      </w:r>
      <w:r w:rsidR="004D1416">
        <w:t>Selection</w:t>
      </w:r>
      <w:r>
        <w:t xml:space="preserve"> Panel may decide, based on the perceived level of conflict, not to forward </w:t>
      </w:r>
      <w:r w:rsidR="00B41E5B">
        <w:t>such individual</w:t>
      </w:r>
      <w:r>
        <w:t xml:space="preserve"> for consideration.</w:t>
      </w:r>
    </w:p>
    <w:p w14:paraId="0676D124" w14:textId="77777777" w:rsidR="009C0385" w:rsidRDefault="007447B8" w:rsidP="0083644E">
      <w:pPr>
        <w:spacing w:after="0"/>
        <w:jc w:val="both"/>
        <w:rPr>
          <w:lang w:val="en-GB"/>
        </w:rPr>
      </w:pPr>
      <w:r w:rsidRPr="007447B8">
        <w:rPr>
          <w:lang w:val="en-GB"/>
        </w:rPr>
        <w:t>In addition to the above</w:t>
      </w:r>
      <w:r>
        <w:rPr>
          <w:lang w:val="en-GB"/>
        </w:rPr>
        <w:t>,</w:t>
      </w:r>
      <w:r w:rsidRPr="007447B8">
        <w:rPr>
          <w:lang w:val="en-GB"/>
        </w:rPr>
        <w:t xml:space="preserve"> standard eligibility requirements for public office / chari</w:t>
      </w:r>
      <w:r w:rsidR="00DD58D9">
        <w:rPr>
          <w:lang w:val="en-GB"/>
        </w:rPr>
        <w:t xml:space="preserve">ty trustee </w:t>
      </w:r>
      <w:r w:rsidRPr="007447B8">
        <w:rPr>
          <w:lang w:val="en-GB"/>
        </w:rPr>
        <w:t>will apply.</w:t>
      </w:r>
      <w:r>
        <w:rPr>
          <w:lang w:val="en-GB"/>
        </w:rPr>
        <w:t xml:space="preserve"> </w:t>
      </w:r>
    </w:p>
    <w:p w14:paraId="1742022F" w14:textId="77777777" w:rsidR="00903DAB" w:rsidRDefault="00903DAB" w:rsidP="0083644E">
      <w:pPr>
        <w:spacing w:after="0"/>
        <w:jc w:val="both"/>
        <w:rPr>
          <w:lang w:val="en-GB"/>
        </w:rPr>
      </w:pPr>
    </w:p>
    <w:p w14:paraId="5A5A9013" w14:textId="77777777" w:rsidR="00147EC6" w:rsidRDefault="00A448A8" w:rsidP="0083644E">
      <w:pPr>
        <w:pStyle w:val="ListParagraph"/>
        <w:numPr>
          <w:ilvl w:val="0"/>
          <w:numId w:val="3"/>
        </w:numPr>
        <w:spacing w:after="0"/>
        <w:jc w:val="both"/>
        <w:rPr>
          <w:b/>
          <w:lang w:val="en-GB"/>
        </w:rPr>
      </w:pPr>
      <w:r>
        <w:rPr>
          <w:b/>
          <w:lang w:val="en-GB"/>
        </w:rPr>
        <w:t>Term</w:t>
      </w:r>
      <w:r w:rsidR="00147EC6">
        <w:rPr>
          <w:b/>
          <w:lang w:val="en-GB"/>
        </w:rPr>
        <w:t xml:space="preserve"> of Appointment</w:t>
      </w:r>
    </w:p>
    <w:p w14:paraId="3F7F39DF" w14:textId="0DD3E1BE" w:rsidR="002C1660" w:rsidRPr="002C1660" w:rsidRDefault="001176C8" w:rsidP="002C1660">
      <w:pPr>
        <w:spacing w:after="0"/>
        <w:jc w:val="both"/>
        <w:rPr>
          <w:lang w:val="en-GB"/>
        </w:rPr>
      </w:pPr>
      <w:r w:rsidRPr="002C1660">
        <w:rPr>
          <w:lang w:val="en-GB"/>
        </w:rPr>
        <w:t xml:space="preserve">Appointment to the Board will be for a period of 5 years with the possibility of </w:t>
      </w:r>
      <w:r w:rsidR="00AE671B" w:rsidRPr="002C1660">
        <w:rPr>
          <w:lang w:val="en-GB"/>
        </w:rPr>
        <w:t xml:space="preserve">an extension of another term of </w:t>
      </w:r>
      <w:r w:rsidR="00D81356" w:rsidRPr="002C1660">
        <w:rPr>
          <w:lang w:val="en-GB"/>
        </w:rPr>
        <w:t>3</w:t>
      </w:r>
      <w:r w:rsidR="00F4644A" w:rsidRPr="002C1660">
        <w:rPr>
          <w:lang w:val="en-GB"/>
        </w:rPr>
        <w:t xml:space="preserve"> years</w:t>
      </w:r>
      <w:r w:rsidR="001C133F" w:rsidRPr="002C1660">
        <w:rPr>
          <w:lang w:val="en-GB"/>
        </w:rPr>
        <w:t>.</w:t>
      </w:r>
      <w:r w:rsidR="002C1660" w:rsidRPr="002C1660">
        <w:rPr>
          <w:lang w:val="en-GB"/>
        </w:rPr>
        <w:t xml:space="preserve"> The roles and responsibilities of Board Members are described in the Code of Practice </w:t>
      </w:r>
    </w:p>
    <w:p w14:paraId="0EDBF6A2" w14:textId="77777777" w:rsidR="002C1660" w:rsidRDefault="002C1660" w:rsidP="002C1660">
      <w:pPr>
        <w:spacing w:after="0"/>
        <w:jc w:val="both"/>
        <w:rPr>
          <w:lang w:val="en-GB"/>
        </w:rPr>
      </w:pPr>
      <w:r w:rsidRPr="005665AD">
        <w:rPr>
          <w:lang w:val="en-GB"/>
        </w:rPr>
        <w:t>for the Governance of State Bodies 2016.</w:t>
      </w:r>
    </w:p>
    <w:p w14:paraId="066E2E41" w14:textId="77777777" w:rsidR="00EB2DEF" w:rsidRDefault="00EB2DEF" w:rsidP="0083644E">
      <w:pPr>
        <w:spacing w:after="0"/>
        <w:jc w:val="both"/>
        <w:rPr>
          <w:lang w:val="en-GB"/>
        </w:rPr>
      </w:pPr>
    </w:p>
    <w:p w14:paraId="70980C2E" w14:textId="0841B974" w:rsidR="001C133F" w:rsidRPr="001C133F" w:rsidRDefault="001C133F" w:rsidP="001C133F">
      <w:r w:rsidRPr="001C133F">
        <w:t>The office of a Commissioner / Board Member shall be vacated in any of the following events, namely: - </w:t>
      </w:r>
    </w:p>
    <w:p w14:paraId="14182A70" w14:textId="77777777" w:rsidR="001C133F" w:rsidRPr="001C133F" w:rsidRDefault="001C133F" w:rsidP="001C133F">
      <w:pPr>
        <w:pStyle w:val="ListParagraph"/>
        <w:numPr>
          <w:ilvl w:val="0"/>
          <w:numId w:val="5"/>
        </w:numPr>
      </w:pPr>
      <w:r w:rsidRPr="001C133F">
        <w:rPr>
          <w:lang w:val="en-US"/>
        </w:rPr>
        <w:t>If he/she resigns the office by notice in writing to the Chairperson of the “Board”.</w:t>
      </w:r>
      <w:r w:rsidRPr="001C133F">
        <w:t> </w:t>
      </w:r>
    </w:p>
    <w:p w14:paraId="4AE10F46" w14:textId="77777777" w:rsidR="001C133F" w:rsidRPr="001C133F" w:rsidRDefault="001C133F" w:rsidP="001C133F">
      <w:pPr>
        <w:pStyle w:val="ListParagraph"/>
        <w:numPr>
          <w:ilvl w:val="0"/>
          <w:numId w:val="5"/>
        </w:numPr>
      </w:pPr>
      <w:r w:rsidRPr="001C133F">
        <w:rPr>
          <w:lang w:val="en-GB"/>
        </w:rPr>
        <w:t>If he/she becomes bankrupt or makes any arrangement or composition with his creditors generally.</w:t>
      </w:r>
      <w:r w:rsidRPr="001C133F">
        <w:t> </w:t>
      </w:r>
    </w:p>
    <w:p w14:paraId="3713BD62" w14:textId="77777777" w:rsidR="001C133F" w:rsidRPr="001C133F" w:rsidRDefault="001C133F" w:rsidP="001C133F">
      <w:pPr>
        <w:pStyle w:val="ListParagraph"/>
        <w:numPr>
          <w:ilvl w:val="0"/>
          <w:numId w:val="5"/>
        </w:numPr>
      </w:pPr>
      <w:r w:rsidRPr="001C133F">
        <w:rPr>
          <w:lang w:val="en-GB"/>
        </w:rPr>
        <w:t>If he/she by an act of omission has been convicted of a criminal offence, excluding minor offences. </w:t>
      </w:r>
      <w:r w:rsidRPr="001C133F">
        <w:t> </w:t>
      </w:r>
    </w:p>
    <w:p w14:paraId="0B5520FC" w14:textId="77777777" w:rsidR="001C133F" w:rsidRPr="001C133F" w:rsidRDefault="001C133F" w:rsidP="001C133F">
      <w:pPr>
        <w:pStyle w:val="ListParagraph"/>
        <w:numPr>
          <w:ilvl w:val="0"/>
          <w:numId w:val="5"/>
        </w:numPr>
      </w:pPr>
      <w:r w:rsidRPr="001C133F">
        <w:t>If he/she in the opinion of the Board becomes incapable by reason of illness of discharging the duties of a Commissioner/ Board Member. </w:t>
      </w:r>
    </w:p>
    <w:p w14:paraId="5BDF28DB" w14:textId="77777777" w:rsidR="001C133F" w:rsidRPr="001C133F" w:rsidRDefault="001C133F" w:rsidP="001C133F">
      <w:pPr>
        <w:pStyle w:val="ListParagraph"/>
        <w:numPr>
          <w:ilvl w:val="0"/>
          <w:numId w:val="5"/>
        </w:numPr>
      </w:pPr>
      <w:r w:rsidRPr="001C133F">
        <w:t>If he/she in the opinion of the Board, has been guilty of any misconduct, or has deliberately failed to discharge the duties of a Board Member, or has so conducted himself/herself that his/her continued presence on the “Board” could have a detrimental effect on the efficiency or reputation of the “Commissioners of Irish Lights.” </w:t>
      </w:r>
    </w:p>
    <w:p w14:paraId="1B2F3413" w14:textId="77777777" w:rsidR="001C133F" w:rsidRPr="001C133F" w:rsidRDefault="001C133F" w:rsidP="001C133F">
      <w:pPr>
        <w:pStyle w:val="ListParagraph"/>
        <w:numPr>
          <w:ilvl w:val="0"/>
          <w:numId w:val="5"/>
        </w:numPr>
      </w:pPr>
      <w:r w:rsidRPr="001C133F">
        <w:t>If he/she has been absent from meetings of the “Board” for more than three consecutive meetings unless he/she has received a licence for absence or in the opinion of the “Board” has shown reasonable cause for his/her absence. </w:t>
      </w:r>
    </w:p>
    <w:p w14:paraId="4BF11E06" w14:textId="77777777" w:rsidR="00EB2DEF" w:rsidRPr="000413B5" w:rsidRDefault="00EB2DEF" w:rsidP="000413B5">
      <w:pPr>
        <w:pStyle w:val="ListParagraph"/>
        <w:numPr>
          <w:ilvl w:val="0"/>
          <w:numId w:val="5"/>
        </w:numPr>
        <w:spacing w:after="0"/>
        <w:jc w:val="both"/>
        <w:rPr>
          <w:lang w:val="en-GB"/>
        </w:rPr>
      </w:pPr>
      <w:r>
        <w:rPr>
          <w:lang w:val="en-GB"/>
        </w:rPr>
        <w:t>The membership of any member of the Board may be terminated by the Chairman a</w:t>
      </w:r>
      <w:r w:rsidR="000413B5">
        <w:rPr>
          <w:lang w:val="en-GB"/>
        </w:rPr>
        <w:t xml:space="preserve">t any time, </w:t>
      </w:r>
      <w:proofErr w:type="gramStart"/>
      <w:r w:rsidR="000413B5">
        <w:rPr>
          <w:lang w:val="en-GB"/>
        </w:rPr>
        <w:t>on the basis of</w:t>
      </w:r>
      <w:proofErr w:type="gramEnd"/>
      <w:r w:rsidR="000413B5">
        <w:rPr>
          <w:lang w:val="en-GB"/>
        </w:rPr>
        <w:t xml:space="preserve"> </w:t>
      </w:r>
      <w:r>
        <w:rPr>
          <w:lang w:val="en-GB"/>
        </w:rPr>
        <w:t>reasons to be stated by the Chairman.</w:t>
      </w:r>
    </w:p>
    <w:p w14:paraId="055D9153" w14:textId="77777777" w:rsidR="005665AD" w:rsidRPr="004F4BB3" w:rsidRDefault="005665AD" w:rsidP="005665AD">
      <w:pPr>
        <w:spacing w:after="0"/>
        <w:jc w:val="both"/>
        <w:rPr>
          <w:lang w:val="en-GB"/>
        </w:rPr>
      </w:pPr>
    </w:p>
    <w:p w14:paraId="75500E83" w14:textId="77777777" w:rsidR="00147EC6" w:rsidRDefault="00147EC6" w:rsidP="0083644E">
      <w:pPr>
        <w:pStyle w:val="ListParagraph"/>
        <w:numPr>
          <w:ilvl w:val="0"/>
          <w:numId w:val="3"/>
        </w:numPr>
        <w:spacing w:after="0"/>
        <w:jc w:val="both"/>
        <w:rPr>
          <w:b/>
          <w:lang w:val="en-GB"/>
        </w:rPr>
      </w:pPr>
      <w:r>
        <w:rPr>
          <w:b/>
          <w:lang w:val="en-GB"/>
        </w:rPr>
        <w:t>Submitting your Expression of Interest</w:t>
      </w:r>
    </w:p>
    <w:p w14:paraId="1B49ADE7" w14:textId="11C1E3AF" w:rsidR="004F4BB3" w:rsidRDefault="00C259B7" w:rsidP="0083644E">
      <w:pPr>
        <w:spacing w:after="0"/>
        <w:jc w:val="both"/>
        <w:rPr>
          <w:lang w:val="en-GB"/>
        </w:rPr>
      </w:pPr>
      <w:r>
        <w:rPr>
          <w:lang w:val="en-GB"/>
        </w:rPr>
        <w:lastRenderedPageBreak/>
        <w:t>All applicants must</w:t>
      </w:r>
      <w:r w:rsidR="009D1994">
        <w:rPr>
          <w:lang w:val="en-GB"/>
        </w:rPr>
        <w:t xml:space="preserve"> </w:t>
      </w:r>
      <w:r w:rsidR="0065333A">
        <w:rPr>
          <w:lang w:val="en-GB"/>
        </w:rPr>
        <w:t xml:space="preserve">complete the </w:t>
      </w:r>
      <w:r w:rsidR="00387E23" w:rsidRPr="003A25F9">
        <w:rPr>
          <w:b/>
          <w:u w:val="single"/>
          <w:lang w:val="en-GB"/>
        </w:rPr>
        <w:t xml:space="preserve">Expression of Interest </w:t>
      </w:r>
      <w:r w:rsidR="003A25F9" w:rsidRPr="003A25F9">
        <w:rPr>
          <w:b/>
          <w:u w:val="single"/>
          <w:lang w:val="en-GB"/>
        </w:rPr>
        <w:t>F</w:t>
      </w:r>
      <w:r w:rsidR="0065333A" w:rsidRPr="003A25F9">
        <w:rPr>
          <w:b/>
          <w:u w:val="single"/>
          <w:lang w:val="en-GB"/>
        </w:rPr>
        <w:t>orm</w:t>
      </w:r>
      <w:r w:rsidR="0065333A">
        <w:rPr>
          <w:lang w:val="en-GB"/>
        </w:rPr>
        <w:t xml:space="preserve"> in Appendix 1. </w:t>
      </w:r>
      <w:r w:rsidR="0072537B">
        <w:rPr>
          <w:lang w:val="en-GB"/>
        </w:rPr>
        <w:t xml:space="preserve"> </w:t>
      </w:r>
      <w:r>
        <w:rPr>
          <w:lang w:val="en-GB"/>
        </w:rPr>
        <w:t>Ap</w:t>
      </w:r>
      <w:r w:rsidR="00656605">
        <w:rPr>
          <w:lang w:val="en-GB"/>
        </w:rPr>
        <w:t>p</w:t>
      </w:r>
      <w:r>
        <w:rPr>
          <w:lang w:val="en-GB"/>
        </w:rPr>
        <w:t xml:space="preserve">licants </w:t>
      </w:r>
      <w:r w:rsidR="0065333A">
        <w:rPr>
          <w:lang w:val="en-GB"/>
        </w:rPr>
        <w:t xml:space="preserve">should consider carefully how </w:t>
      </w:r>
      <w:r>
        <w:rPr>
          <w:lang w:val="en-GB"/>
        </w:rPr>
        <w:t xml:space="preserve">their </w:t>
      </w:r>
      <w:r w:rsidR="0065333A">
        <w:rPr>
          <w:lang w:val="en-GB"/>
        </w:rPr>
        <w:t xml:space="preserve">background and experience </w:t>
      </w:r>
      <w:proofErr w:type="gramStart"/>
      <w:r>
        <w:rPr>
          <w:lang w:val="en-GB"/>
        </w:rPr>
        <w:t>meets</w:t>
      </w:r>
      <w:proofErr w:type="gramEnd"/>
      <w:r w:rsidR="0065333A">
        <w:rPr>
          <w:lang w:val="en-GB"/>
        </w:rPr>
        <w:t xml:space="preserve"> the specific appointment criteria </w:t>
      </w:r>
      <w:r>
        <w:rPr>
          <w:lang w:val="en-GB"/>
        </w:rPr>
        <w:t>detailed in the previous section</w:t>
      </w:r>
      <w:r w:rsidR="0065333A">
        <w:rPr>
          <w:lang w:val="en-GB"/>
        </w:rPr>
        <w:t xml:space="preserve">. </w:t>
      </w:r>
    </w:p>
    <w:p w14:paraId="6A900090" w14:textId="3CD0B15B" w:rsidR="009252B8" w:rsidRDefault="009252B8" w:rsidP="0083644E">
      <w:pPr>
        <w:spacing w:after="0"/>
        <w:jc w:val="both"/>
        <w:rPr>
          <w:lang w:val="en-GB"/>
        </w:rPr>
      </w:pPr>
    </w:p>
    <w:p w14:paraId="317279D7" w14:textId="2D30B345" w:rsidR="00147EC6" w:rsidRDefault="006D7E06" w:rsidP="0083644E">
      <w:pPr>
        <w:pStyle w:val="ListParagraph"/>
        <w:numPr>
          <w:ilvl w:val="0"/>
          <w:numId w:val="3"/>
        </w:numPr>
        <w:spacing w:after="0"/>
        <w:jc w:val="both"/>
        <w:rPr>
          <w:b/>
          <w:lang w:val="en-GB"/>
        </w:rPr>
      </w:pPr>
      <w:r>
        <w:rPr>
          <w:noProof/>
          <w:lang w:eastAsia="en-IE"/>
        </w:rPr>
        <mc:AlternateContent>
          <mc:Choice Requires="wps">
            <w:drawing>
              <wp:anchor distT="0" distB="0" distL="114300" distR="114300" simplePos="0" relativeHeight="251662336" behindDoc="0" locked="0" layoutInCell="1" allowOverlap="1" wp14:anchorId="1BAEABD2" wp14:editId="3F7CD931">
                <wp:simplePos x="0" y="0"/>
                <wp:positionH relativeFrom="column">
                  <wp:posOffset>0</wp:posOffset>
                </wp:positionH>
                <wp:positionV relativeFrom="paragraph">
                  <wp:posOffset>271439</wp:posOffset>
                </wp:positionV>
                <wp:extent cx="5740400" cy="492760"/>
                <wp:effectExtent l="0" t="0" r="15240" b="18415"/>
                <wp:wrapSquare wrapText="bothSides"/>
                <wp:docPr id="3" name="Text Box 3"/>
                <wp:cNvGraphicFramePr/>
                <a:graphic xmlns:a="http://schemas.openxmlformats.org/drawingml/2006/main">
                  <a:graphicData uri="http://schemas.microsoft.com/office/word/2010/wordprocessingShape">
                    <wps:wsp>
                      <wps:cNvSpPr txBox="1"/>
                      <wps:spPr>
                        <a:xfrm>
                          <a:off x="0" y="0"/>
                          <a:ext cx="5740400" cy="492760"/>
                        </a:xfrm>
                        <a:prstGeom prst="rect">
                          <a:avLst/>
                        </a:prstGeom>
                        <a:noFill/>
                        <a:ln w="6350">
                          <a:solidFill>
                            <a:prstClr val="black"/>
                          </a:solidFill>
                        </a:ln>
                        <a:effectLst/>
                      </wps:spPr>
                      <wps:txbx>
                        <w:txbxContent>
                          <w:p w14:paraId="2583F66B" w14:textId="6199D964" w:rsidR="00997780" w:rsidRPr="00997780" w:rsidRDefault="00C259B7" w:rsidP="002E2E9C">
                            <w:pPr>
                              <w:spacing w:after="0"/>
                              <w:jc w:val="center"/>
                              <w:rPr>
                                <w:b/>
                                <w:lang w:val="en-GB"/>
                              </w:rPr>
                            </w:pPr>
                            <w:r>
                              <w:rPr>
                                <w:b/>
                                <w:lang w:val="en-GB"/>
                              </w:rPr>
                              <w:t xml:space="preserve">To apply, please </w:t>
                            </w:r>
                            <w:r w:rsidR="00997780" w:rsidRPr="00997780">
                              <w:rPr>
                                <w:b/>
                                <w:lang w:val="en-GB"/>
                              </w:rPr>
                              <w:t>complete</w:t>
                            </w:r>
                            <w:r w:rsidR="006D7E06">
                              <w:rPr>
                                <w:b/>
                                <w:lang w:val="en-GB"/>
                              </w:rPr>
                              <w:t xml:space="preserve"> an</w:t>
                            </w:r>
                            <w:r w:rsidR="00997780" w:rsidRPr="00997780">
                              <w:rPr>
                                <w:b/>
                                <w:lang w:val="en-GB"/>
                              </w:rPr>
                              <w:t xml:space="preserve"> </w:t>
                            </w:r>
                            <w:r w:rsidR="00387E23">
                              <w:rPr>
                                <w:b/>
                                <w:lang w:val="en-GB"/>
                              </w:rPr>
                              <w:t>Expression of Interest</w:t>
                            </w:r>
                            <w:r w:rsidR="00997780" w:rsidRPr="00997780">
                              <w:rPr>
                                <w:b/>
                                <w:lang w:val="en-GB"/>
                              </w:rPr>
                              <w:t xml:space="preserve"> form</w:t>
                            </w:r>
                            <w:r w:rsidR="006D7E06">
                              <w:rPr>
                                <w:b/>
                                <w:lang w:val="en-GB"/>
                              </w:rPr>
                              <w:t xml:space="preserve"> and </w:t>
                            </w:r>
                            <w:r w:rsidR="00656605">
                              <w:rPr>
                                <w:b/>
                                <w:lang w:val="en-GB"/>
                              </w:rPr>
                              <w:t xml:space="preserve">return it by </w:t>
                            </w:r>
                            <w:r w:rsidR="006D7E06">
                              <w:rPr>
                                <w:b/>
                                <w:lang w:val="en-GB"/>
                              </w:rPr>
                              <w:t xml:space="preserve">email </w:t>
                            </w:r>
                            <w:r w:rsidR="00656605">
                              <w:rPr>
                                <w:b/>
                                <w:lang w:val="en-GB"/>
                              </w:rPr>
                              <w:t xml:space="preserve">with a </w:t>
                            </w:r>
                            <w:r w:rsidR="00997780" w:rsidRPr="00997780">
                              <w:rPr>
                                <w:b/>
                                <w:lang w:val="en-GB"/>
                              </w:rPr>
                              <w:t>curriculum vitae, cover letter and any supplement</w:t>
                            </w:r>
                            <w:r w:rsidR="000413B5">
                              <w:rPr>
                                <w:b/>
                                <w:lang w:val="en-GB"/>
                              </w:rPr>
                              <w:t>ary information</w:t>
                            </w:r>
                            <w:r w:rsidR="006D7E06">
                              <w:rPr>
                                <w:b/>
                                <w:lang w:val="en-GB"/>
                              </w:rPr>
                              <w:t xml:space="preserve"> you wish to add </w:t>
                            </w:r>
                            <w:r w:rsidR="000413B5">
                              <w:rPr>
                                <w:b/>
                                <w:lang w:val="en-GB"/>
                              </w:rPr>
                              <w:t xml:space="preserve">to </w:t>
                            </w:r>
                            <w:r w:rsidR="000413B5" w:rsidRPr="0063173B">
                              <w:rPr>
                                <w:b/>
                                <w:lang w:val="en-GB"/>
                              </w:rPr>
                              <w:t>Boardappointments</w:t>
                            </w:r>
                            <w:r w:rsidR="000413B5">
                              <w:rPr>
                                <w:b/>
                                <w:lang w:val="en-GB"/>
                              </w:rPr>
                              <w:t xml:space="preserve">@irishlights.ie </w:t>
                            </w:r>
                            <w:r w:rsidR="006D7E06">
                              <w:rPr>
                                <w:b/>
                                <w:lang w:val="en-GB"/>
                              </w:rPr>
                              <w:t>on or before the</w:t>
                            </w:r>
                            <w:r w:rsidR="006D7E06" w:rsidRPr="00997780">
                              <w:rPr>
                                <w:b/>
                                <w:lang w:val="en-GB"/>
                              </w:rPr>
                              <w:t xml:space="preserve"> </w:t>
                            </w:r>
                            <w:r w:rsidR="00010136">
                              <w:rPr>
                                <w:b/>
                                <w:lang w:val="en-GB"/>
                              </w:rPr>
                              <w:t>2</w:t>
                            </w:r>
                            <w:r w:rsidR="00700465">
                              <w:rPr>
                                <w:b/>
                                <w:lang w:val="en-GB"/>
                              </w:rPr>
                              <w:t>9</w:t>
                            </w:r>
                            <w:r w:rsidR="00010136" w:rsidRPr="00234AF6">
                              <w:rPr>
                                <w:b/>
                                <w:vertAlign w:val="superscript"/>
                                <w:lang w:val="en-GB"/>
                              </w:rPr>
                              <w:t>th</w:t>
                            </w:r>
                            <w:r w:rsidR="00010136">
                              <w:rPr>
                                <w:b/>
                                <w:lang w:val="en-GB"/>
                              </w:rPr>
                              <w:t xml:space="preserve"> April 2026.</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type w14:anchorId="1BAEABD2" id="_x0000_t202" coordsize="21600,21600" o:spt="202" path="m,l,21600r21600,l21600,xe">
                <v:stroke joinstyle="miter"/>
                <v:path gradientshapeok="t" o:connecttype="rect"/>
              </v:shapetype>
              <v:shape id="Text Box 3" o:spid="_x0000_s1026" type="#_x0000_t202" style="position:absolute;left:0;text-align:left;margin-left:0;margin-top:21.35pt;width:452pt;height:38.8pt;z-index:251662336;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" filled="f" strokeweight=".5pt">
                <v:textbox style="mso-fit-shape-to-text:t">
                  <w:txbxContent>
                    <w:p w14:paraId="2583F66B" w14:textId="6199D964" w:rsidR="00997780" w:rsidRPr="00997780" w:rsidRDefault="00C259B7" w:rsidP="002E2E9C">
                      <w:pPr>
                        <w:spacing w:after="0"/>
                        <w:jc w:val="center"/>
                        <w:rPr>
                          <w:b/>
                          <w:lang w:val="en-GB"/>
                        </w:rPr>
                      </w:pPr>
                      <w:r>
                        <w:rPr>
                          <w:b/>
                          <w:lang w:val="en-GB"/>
                        </w:rPr>
                        <w:t xml:space="preserve">To apply, please </w:t>
                      </w:r>
                      <w:r w:rsidR="00997780" w:rsidRPr="00997780">
                        <w:rPr>
                          <w:b/>
                          <w:lang w:val="en-GB"/>
                        </w:rPr>
                        <w:t>complete</w:t>
                      </w:r>
                      <w:r w:rsidR="006D7E06">
                        <w:rPr>
                          <w:b/>
                          <w:lang w:val="en-GB"/>
                        </w:rPr>
                        <w:t xml:space="preserve"> an</w:t>
                      </w:r>
                      <w:r w:rsidR="00997780" w:rsidRPr="00997780">
                        <w:rPr>
                          <w:b/>
                          <w:lang w:val="en-GB"/>
                        </w:rPr>
                        <w:t xml:space="preserve"> </w:t>
                      </w:r>
                      <w:r w:rsidR="00387E23">
                        <w:rPr>
                          <w:b/>
                          <w:lang w:val="en-GB"/>
                        </w:rPr>
                        <w:t>Expression of Interest</w:t>
                      </w:r>
                      <w:r w:rsidR="00997780" w:rsidRPr="00997780">
                        <w:rPr>
                          <w:b/>
                          <w:lang w:val="en-GB"/>
                        </w:rPr>
                        <w:t xml:space="preserve"> form</w:t>
                      </w:r>
                      <w:r w:rsidR="006D7E06">
                        <w:rPr>
                          <w:b/>
                          <w:lang w:val="en-GB"/>
                        </w:rPr>
                        <w:t xml:space="preserve"> and </w:t>
                      </w:r>
                      <w:r w:rsidR="00656605">
                        <w:rPr>
                          <w:b/>
                          <w:lang w:val="en-GB"/>
                        </w:rPr>
                        <w:t xml:space="preserve">return it by </w:t>
                      </w:r>
                      <w:r w:rsidR="006D7E06">
                        <w:rPr>
                          <w:b/>
                          <w:lang w:val="en-GB"/>
                        </w:rPr>
                        <w:t xml:space="preserve">email </w:t>
                      </w:r>
                      <w:r w:rsidR="00656605">
                        <w:rPr>
                          <w:b/>
                          <w:lang w:val="en-GB"/>
                        </w:rPr>
                        <w:t xml:space="preserve">with a </w:t>
                      </w:r>
                      <w:r w:rsidR="00997780" w:rsidRPr="00997780">
                        <w:rPr>
                          <w:b/>
                          <w:lang w:val="en-GB"/>
                        </w:rPr>
                        <w:t>curriculum vitae, cover letter and any supplement</w:t>
                      </w:r>
                      <w:r w:rsidR="000413B5">
                        <w:rPr>
                          <w:b/>
                          <w:lang w:val="en-GB"/>
                        </w:rPr>
                        <w:t>ary information</w:t>
                      </w:r>
                      <w:r w:rsidR="006D7E06">
                        <w:rPr>
                          <w:b/>
                          <w:lang w:val="en-GB"/>
                        </w:rPr>
                        <w:t xml:space="preserve"> you wish to add </w:t>
                      </w:r>
                      <w:r w:rsidR="000413B5">
                        <w:rPr>
                          <w:b/>
                          <w:lang w:val="en-GB"/>
                        </w:rPr>
                        <w:t xml:space="preserve">to </w:t>
                      </w:r>
                      <w:r w:rsidR="000413B5" w:rsidRPr="0063173B">
                        <w:rPr>
                          <w:b/>
                          <w:lang w:val="en-GB"/>
                        </w:rPr>
                        <w:t>Boardappointments</w:t>
                      </w:r>
                      <w:r w:rsidR="000413B5">
                        <w:rPr>
                          <w:b/>
                          <w:lang w:val="en-GB"/>
                        </w:rPr>
                        <w:t xml:space="preserve">@irishlights.ie </w:t>
                      </w:r>
                      <w:r w:rsidR="006D7E06">
                        <w:rPr>
                          <w:b/>
                          <w:lang w:val="en-GB"/>
                        </w:rPr>
                        <w:t>on or before the</w:t>
                      </w:r>
                      <w:r w:rsidR="006D7E06" w:rsidRPr="00997780">
                        <w:rPr>
                          <w:b/>
                          <w:lang w:val="en-GB"/>
                        </w:rPr>
                        <w:t xml:space="preserve"> </w:t>
                      </w:r>
                      <w:proofErr w:type="gramStart"/>
                      <w:r w:rsidR="00010136">
                        <w:rPr>
                          <w:b/>
                          <w:lang w:val="en-GB"/>
                        </w:rPr>
                        <w:t>2</w:t>
                      </w:r>
                      <w:r w:rsidR="00700465">
                        <w:rPr>
                          <w:b/>
                          <w:lang w:val="en-GB"/>
                        </w:rPr>
                        <w:t>9</w:t>
                      </w:r>
                      <w:r w:rsidR="00010136" w:rsidRPr="00234AF6">
                        <w:rPr>
                          <w:b/>
                          <w:vertAlign w:val="superscript"/>
                          <w:lang w:val="en-GB"/>
                        </w:rPr>
                        <w:t>th</w:t>
                      </w:r>
                      <w:proofErr w:type="gramEnd"/>
                      <w:r w:rsidR="00010136">
                        <w:rPr>
                          <w:b/>
                          <w:lang w:val="en-GB"/>
                        </w:rPr>
                        <w:t xml:space="preserve"> April 2026.</w:t>
                      </w:r>
                    </w:p>
                  </w:txbxContent>
                </v:textbox>
                <w10:wrap type="square"/>
              </v:shape>
            </w:pict>
          </mc:Fallback>
        </mc:AlternateContent>
      </w:r>
      <w:r w:rsidR="00147EC6">
        <w:rPr>
          <w:b/>
          <w:lang w:val="en-GB"/>
        </w:rPr>
        <w:t>Assessment Process</w:t>
      </w:r>
    </w:p>
    <w:p w14:paraId="0FB90BAB" w14:textId="77777777" w:rsidR="004F4BB3" w:rsidRDefault="004F4BB3" w:rsidP="0083644E">
      <w:pPr>
        <w:spacing w:after="0"/>
        <w:jc w:val="both"/>
        <w:rPr>
          <w:lang w:val="en-GB"/>
        </w:rPr>
      </w:pPr>
    </w:p>
    <w:p w14:paraId="49015B70" w14:textId="1BA308CF" w:rsidR="00903DAB" w:rsidRDefault="00903DAB" w:rsidP="0083644E">
      <w:pPr>
        <w:spacing w:after="0"/>
        <w:jc w:val="both"/>
        <w:rPr>
          <w:lang w:val="en-GB"/>
        </w:rPr>
      </w:pPr>
      <w:r>
        <w:rPr>
          <w:lang w:val="en-GB"/>
        </w:rPr>
        <w:t xml:space="preserve">A </w:t>
      </w:r>
      <w:r w:rsidR="008B7220">
        <w:rPr>
          <w:lang w:val="en-GB"/>
        </w:rPr>
        <w:t xml:space="preserve">Selection Panel (the “Panel”) </w:t>
      </w:r>
      <w:r>
        <w:rPr>
          <w:lang w:val="en-GB"/>
        </w:rPr>
        <w:t xml:space="preserve">will be convened </w:t>
      </w:r>
      <w:r w:rsidR="008B7220">
        <w:rPr>
          <w:lang w:val="en-GB"/>
        </w:rPr>
        <w:t xml:space="preserve">by the Nominations Committee </w:t>
      </w:r>
      <w:r>
        <w:rPr>
          <w:lang w:val="en-GB"/>
        </w:rPr>
        <w:t xml:space="preserve">to consider and assess the expressions of interest received by Irish Lights. The </w:t>
      </w:r>
      <w:r w:rsidR="00B41E5B">
        <w:rPr>
          <w:lang w:val="en-GB"/>
        </w:rPr>
        <w:t xml:space="preserve">Panel </w:t>
      </w:r>
      <w:r>
        <w:rPr>
          <w:lang w:val="en-GB"/>
        </w:rPr>
        <w:t>will:</w:t>
      </w:r>
    </w:p>
    <w:p w14:paraId="541DB9FE" w14:textId="77777777" w:rsidR="002C08E5" w:rsidRDefault="002C08E5" w:rsidP="0083644E">
      <w:pPr>
        <w:spacing w:after="0"/>
        <w:jc w:val="both"/>
        <w:rPr>
          <w:lang w:val="en-GB"/>
        </w:rPr>
      </w:pPr>
    </w:p>
    <w:p w14:paraId="13752B1B" w14:textId="77777777" w:rsidR="00903DAB" w:rsidRDefault="00903DAB" w:rsidP="0083644E">
      <w:pPr>
        <w:pStyle w:val="ListParagraph"/>
        <w:numPr>
          <w:ilvl w:val="0"/>
          <w:numId w:val="7"/>
        </w:numPr>
        <w:spacing w:after="0"/>
        <w:jc w:val="both"/>
        <w:rPr>
          <w:lang w:val="en-GB"/>
        </w:rPr>
      </w:pPr>
      <w:r>
        <w:rPr>
          <w:lang w:val="en-GB"/>
        </w:rPr>
        <w:t xml:space="preserve">Review and discuss the expressions of interest received against the specific appointment criteria for the role, as advertised in this Information </w:t>
      </w:r>
      <w:proofErr w:type="gramStart"/>
      <w:r>
        <w:rPr>
          <w:lang w:val="en-GB"/>
        </w:rPr>
        <w:t>Booklet;</w:t>
      </w:r>
      <w:proofErr w:type="gramEnd"/>
    </w:p>
    <w:p w14:paraId="11035885" w14:textId="77777777" w:rsidR="00997780" w:rsidRPr="0072537B" w:rsidRDefault="00997780" w:rsidP="0083644E">
      <w:pPr>
        <w:spacing w:after="0"/>
        <w:jc w:val="both"/>
        <w:rPr>
          <w:lang w:val="en-GB"/>
        </w:rPr>
      </w:pPr>
    </w:p>
    <w:p w14:paraId="48679226" w14:textId="77777777" w:rsidR="00903DAB" w:rsidRDefault="00903DAB" w:rsidP="0083644E">
      <w:pPr>
        <w:pStyle w:val="ListParagraph"/>
        <w:numPr>
          <w:ilvl w:val="0"/>
          <w:numId w:val="7"/>
        </w:numPr>
        <w:spacing w:after="0"/>
        <w:jc w:val="both"/>
        <w:rPr>
          <w:lang w:val="en-GB"/>
        </w:rPr>
      </w:pPr>
      <w:r>
        <w:rPr>
          <w:lang w:val="en-GB"/>
        </w:rPr>
        <w:t xml:space="preserve">Assess potential candidates further once they meet the specified appointment criteria by undertaking any or </w:t>
      </w:r>
      <w:proofErr w:type="gramStart"/>
      <w:r>
        <w:rPr>
          <w:lang w:val="en-GB"/>
        </w:rPr>
        <w:t>all of</w:t>
      </w:r>
      <w:proofErr w:type="gramEnd"/>
      <w:r>
        <w:rPr>
          <w:lang w:val="en-GB"/>
        </w:rPr>
        <w:t xml:space="preserve"> the following steps:</w:t>
      </w:r>
    </w:p>
    <w:p w14:paraId="485E9F9C" w14:textId="77777777" w:rsidR="00903DAB" w:rsidRDefault="00903DAB" w:rsidP="0083644E">
      <w:pPr>
        <w:pStyle w:val="ListParagraph"/>
        <w:numPr>
          <w:ilvl w:val="1"/>
          <w:numId w:val="7"/>
        </w:numPr>
        <w:spacing w:after="0"/>
        <w:jc w:val="both"/>
        <w:rPr>
          <w:lang w:val="en-GB"/>
        </w:rPr>
      </w:pPr>
      <w:r>
        <w:rPr>
          <w:lang w:val="en-GB"/>
        </w:rPr>
        <w:t>Consideration of the written applications; and/or</w:t>
      </w:r>
    </w:p>
    <w:p w14:paraId="711DFB69" w14:textId="77777777" w:rsidR="00903DAB" w:rsidRDefault="00903DAB" w:rsidP="0083644E">
      <w:pPr>
        <w:pStyle w:val="ListParagraph"/>
        <w:numPr>
          <w:ilvl w:val="1"/>
          <w:numId w:val="7"/>
        </w:numPr>
        <w:spacing w:after="0"/>
        <w:jc w:val="both"/>
        <w:rPr>
          <w:lang w:val="en-GB"/>
        </w:rPr>
      </w:pPr>
      <w:r>
        <w:rPr>
          <w:lang w:val="en-GB"/>
        </w:rPr>
        <w:t>Interview; and/or</w:t>
      </w:r>
    </w:p>
    <w:p w14:paraId="2642DFE2" w14:textId="77777777" w:rsidR="00903DAB" w:rsidRDefault="00903DAB" w:rsidP="0083644E">
      <w:pPr>
        <w:pStyle w:val="ListParagraph"/>
        <w:numPr>
          <w:ilvl w:val="1"/>
          <w:numId w:val="7"/>
        </w:numPr>
        <w:spacing w:after="0"/>
        <w:jc w:val="both"/>
        <w:rPr>
          <w:lang w:val="en-GB"/>
        </w:rPr>
      </w:pPr>
      <w:r>
        <w:rPr>
          <w:lang w:val="en-GB"/>
        </w:rPr>
        <w:t>Referee checks; and/or</w:t>
      </w:r>
    </w:p>
    <w:p w14:paraId="6E93BAF0" w14:textId="77777777" w:rsidR="00182B28" w:rsidRDefault="00903DAB" w:rsidP="0083644E">
      <w:pPr>
        <w:pStyle w:val="ListParagraph"/>
        <w:numPr>
          <w:ilvl w:val="1"/>
          <w:numId w:val="7"/>
        </w:numPr>
        <w:spacing w:after="0"/>
        <w:jc w:val="both"/>
        <w:rPr>
          <w:lang w:val="en-GB"/>
        </w:rPr>
      </w:pPr>
      <w:r>
        <w:rPr>
          <w:lang w:val="en-GB"/>
        </w:rPr>
        <w:t>Any other selection or verifica</w:t>
      </w:r>
      <w:r w:rsidR="00182B28">
        <w:rPr>
          <w:lang w:val="en-GB"/>
        </w:rPr>
        <w:t>tion method deemed appropriate.</w:t>
      </w:r>
    </w:p>
    <w:p w14:paraId="34778139" w14:textId="77777777" w:rsidR="00997780" w:rsidRDefault="00997780" w:rsidP="0083644E">
      <w:pPr>
        <w:spacing w:after="0"/>
        <w:jc w:val="both"/>
        <w:rPr>
          <w:lang w:val="en-GB"/>
        </w:rPr>
      </w:pPr>
    </w:p>
    <w:p w14:paraId="67A5413F" w14:textId="61C77560" w:rsidR="00997780" w:rsidRDefault="00997780" w:rsidP="0083644E">
      <w:pPr>
        <w:pStyle w:val="ListParagraph"/>
        <w:numPr>
          <w:ilvl w:val="0"/>
          <w:numId w:val="11"/>
        </w:numPr>
        <w:spacing w:after="0"/>
        <w:jc w:val="both"/>
        <w:rPr>
          <w:lang w:val="en-GB"/>
        </w:rPr>
      </w:pPr>
      <w:r>
        <w:rPr>
          <w:lang w:val="en-GB"/>
        </w:rPr>
        <w:t>Shortlist candidates</w:t>
      </w:r>
      <w:r w:rsidR="009252B8">
        <w:rPr>
          <w:lang w:val="en-GB"/>
        </w:rPr>
        <w:t xml:space="preserve"> </w:t>
      </w:r>
      <w:r w:rsidR="000413B5">
        <w:rPr>
          <w:lang w:val="en-GB"/>
        </w:rPr>
        <w:t xml:space="preserve">will be contacted </w:t>
      </w:r>
      <w:r w:rsidR="00993504">
        <w:rPr>
          <w:lang w:val="en-GB"/>
        </w:rPr>
        <w:t xml:space="preserve">the week beginning the </w:t>
      </w:r>
      <w:proofErr w:type="gramStart"/>
      <w:r w:rsidR="00993504">
        <w:rPr>
          <w:lang w:val="en-GB"/>
        </w:rPr>
        <w:t>4</w:t>
      </w:r>
      <w:r w:rsidR="00993504" w:rsidRPr="00993504">
        <w:rPr>
          <w:vertAlign w:val="superscript"/>
          <w:lang w:val="en-GB"/>
        </w:rPr>
        <w:t>th</w:t>
      </w:r>
      <w:proofErr w:type="gramEnd"/>
      <w:r w:rsidR="00993504">
        <w:rPr>
          <w:lang w:val="en-GB"/>
        </w:rPr>
        <w:t xml:space="preserve"> May 2026</w:t>
      </w:r>
      <w:r>
        <w:rPr>
          <w:lang w:val="en-GB"/>
        </w:rPr>
        <w:t xml:space="preserve">.  </w:t>
      </w:r>
    </w:p>
    <w:p w14:paraId="49C4EA0C" w14:textId="77777777" w:rsidR="00997780" w:rsidRDefault="00997780" w:rsidP="0083644E">
      <w:pPr>
        <w:pStyle w:val="ListParagraph"/>
        <w:spacing w:after="0"/>
        <w:ind w:left="360"/>
        <w:jc w:val="both"/>
        <w:rPr>
          <w:lang w:val="en-GB"/>
        </w:rPr>
      </w:pPr>
    </w:p>
    <w:p w14:paraId="2253B83C" w14:textId="6C6AABAF" w:rsidR="00997780" w:rsidRPr="00997780" w:rsidRDefault="00997780" w:rsidP="0083644E">
      <w:pPr>
        <w:pStyle w:val="ListParagraph"/>
        <w:numPr>
          <w:ilvl w:val="0"/>
          <w:numId w:val="11"/>
        </w:numPr>
        <w:spacing w:after="0"/>
        <w:jc w:val="both"/>
        <w:rPr>
          <w:lang w:val="en-GB"/>
        </w:rPr>
      </w:pPr>
      <w:r>
        <w:rPr>
          <w:lang w:val="en-GB"/>
        </w:rPr>
        <w:t>Interview</w:t>
      </w:r>
      <w:r w:rsidR="00DC73E0">
        <w:rPr>
          <w:lang w:val="en-GB"/>
        </w:rPr>
        <w:t>s, as app</w:t>
      </w:r>
      <w:r w:rsidR="009252B8">
        <w:rPr>
          <w:lang w:val="en-GB"/>
        </w:rPr>
        <w:t>ropriate</w:t>
      </w:r>
      <w:r w:rsidR="00DC73E0">
        <w:rPr>
          <w:lang w:val="en-GB"/>
        </w:rPr>
        <w:t>,</w:t>
      </w:r>
      <w:r w:rsidR="009252B8">
        <w:rPr>
          <w:lang w:val="en-GB"/>
        </w:rPr>
        <w:t xml:space="preserve"> will take place</w:t>
      </w:r>
      <w:r>
        <w:rPr>
          <w:lang w:val="en-GB"/>
        </w:rPr>
        <w:t xml:space="preserve"> </w:t>
      </w:r>
      <w:r w:rsidR="00421596">
        <w:rPr>
          <w:lang w:val="en-GB"/>
        </w:rPr>
        <w:t xml:space="preserve">in </w:t>
      </w:r>
      <w:r w:rsidR="0080021F">
        <w:rPr>
          <w:lang w:val="en-GB"/>
        </w:rPr>
        <w:t>May 2026</w:t>
      </w:r>
      <w:r w:rsidR="0072537B" w:rsidRPr="00DC73E0">
        <w:rPr>
          <w:color w:val="FF0000"/>
          <w:lang w:val="en-GB"/>
        </w:rPr>
        <w:t xml:space="preserve"> </w:t>
      </w:r>
      <w:r>
        <w:rPr>
          <w:lang w:val="en-GB"/>
        </w:rPr>
        <w:t>in</w:t>
      </w:r>
      <w:r w:rsidR="0072537B">
        <w:rPr>
          <w:lang w:val="en-GB"/>
        </w:rPr>
        <w:t xml:space="preserve"> the</w:t>
      </w:r>
      <w:r>
        <w:rPr>
          <w:lang w:val="en-GB"/>
        </w:rPr>
        <w:t xml:space="preserve"> Irish Lights Head Office in Dun</w:t>
      </w:r>
      <w:r w:rsidR="002E2E9C">
        <w:rPr>
          <w:lang w:val="en-GB"/>
        </w:rPr>
        <w:t xml:space="preserve"> L</w:t>
      </w:r>
      <w:r>
        <w:rPr>
          <w:lang w:val="en-GB"/>
        </w:rPr>
        <w:t>aoghaire.</w:t>
      </w:r>
      <w:r w:rsidR="000C1140">
        <w:rPr>
          <w:lang w:val="en-GB"/>
        </w:rPr>
        <w:t xml:space="preserve"> </w:t>
      </w:r>
    </w:p>
    <w:p w14:paraId="00CFA287" w14:textId="77777777" w:rsidR="002C08E5" w:rsidRDefault="002C08E5" w:rsidP="0083644E">
      <w:pPr>
        <w:pStyle w:val="ListParagraph"/>
        <w:spacing w:after="0"/>
        <w:ind w:left="1080"/>
        <w:jc w:val="both"/>
        <w:rPr>
          <w:lang w:val="en-GB"/>
        </w:rPr>
      </w:pPr>
    </w:p>
    <w:p w14:paraId="389AC885" w14:textId="6F62F5FF" w:rsidR="009252B8" w:rsidRDefault="009252B8" w:rsidP="0083644E">
      <w:pPr>
        <w:pStyle w:val="ListParagraph"/>
        <w:numPr>
          <w:ilvl w:val="0"/>
          <w:numId w:val="7"/>
        </w:numPr>
        <w:spacing w:after="0"/>
        <w:jc w:val="both"/>
        <w:rPr>
          <w:lang w:val="en-GB"/>
        </w:rPr>
      </w:pPr>
      <w:r>
        <w:rPr>
          <w:lang w:val="en-GB"/>
        </w:rPr>
        <w:t xml:space="preserve">The Nominations Committee </w:t>
      </w:r>
      <w:r w:rsidR="00B67660">
        <w:rPr>
          <w:lang w:val="en-GB"/>
        </w:rPr>
        <w:t xml:space="preserve">on the advice of the Selection Panel </w:t>
      </w:r>
      <w:r>
        <w:rPr>
          <w:lang w:val="en-GB"/>
        </w:rPr>
        <w:t xml:space="preserve">will make a </w:t>
      </w:r>
      <w:r w:rsidR="00182B28">
        <w:rPr>
          <w:lang w:val="en-GB"/>
        </w:rPr>
        <w:t>recommendation to the Board for their approval</w:t>
      </w:r>
      <w:r>
        <w:rPr>
          <w:lang w:val="en-GB"/>
        </w:rPr>
        <w:t>.</w:t>
      </w:r>
    </w:p>
    <w:p w14:paraId="250B67FE" w14:textId="77777777" w:rsidR="009252B8" w:rsidRDefault="009252B8" w:rsidP="009252B8">
      <w:pPr>
        <w:pStyle w:val="ListParagraph"/>
        <w:spacing w:after="0"/>
        <w:ind w:left="360"/>
        <w:jc w:val="both"/>
        <w:rPr>
          <w:lang w:val="en-GB"/>
        </w:rPr>
      </w:pPr>
    </w:p>
    <w:p w14:paraId="41A139C4" w14:textId="6CA0E845" w:rsidR="00182B28" w:rsidRDefault="00182B28" w:rsidP="0083644E">
      <w:pPr>
        <w:pStyle w:val="ListParagraph"/>
        <w:numPr>
          <w:ilvl w:val="0"/>
          <w:numId w:val="7"/>
        </w:numPr>
        <w:spacing w:after="0"/>
        <w:jc w:val="both"/>
        <w:rPr>
          <w:lang w:val="en-GB"/>
        </w:rPr>
      </w:pPr>
      <w:r w:rsidRPr="009252B8">
        <w:rPr>
          <w:lang w:val="en-GB"/>
        </w:rPr>
        <w:t xml:space="preserve">Following approval from the Board, the </w:t>
      </w:r>
      <w:r w:rsidR="00547CE8" w:rsidRPr="009252B8">
        <w:rPr>
          <w:lang w:val="en-GB"/>
        </w:rPr>
        <w:t xml:space="preserve">approval of the Department of </w:t>
      </w:r>
      <w:proofErr w:type="gramStart"/>
      <w:r w:rsidR="00547CE8" w:rsidRPr="009252B8">
        <w:rPr>
          <w:lang w:val="en-GB"/>
        </w:rPr>
        <w:t>An</w:t>
      </w:r>
      <w:proofErr w:type="gramEnd"/>
      <w:r w:rsidR="00547CE8" w:rsidRPr="009252B8">
        <w:rPr>
          <w:lang w:val="en-GB"/>
        </w:rPr>
        <w:t xml:space="preserve"> </w:t>
      </w:r>
      <w:r w:rsidRPr="009252B8">
        <w:rPr>
          <w:lang w:val="en-GB"/>
        </w:rPr>
        <w:t>Taoiseach will be sought.</w:t>
      </w:r>
    </w:p>
    <w:p w14:paraId="359C1FC4" w14:textId="77777777" w:rsidR="00993504" w:rsidRPr="00993504" w:rsidRDefault="00993504" w:rsidP="00993504">
      <w:pPr>
        <w:pStyle w:val="ListParagraph"/>
        <w:rPr>
          <w:lang w:val="en-GB"/>
        </w:rPr>
      </w:pPr>
    </w:p>
    <w:p w14:paraId="6DD59403" w14:textId="5D6A4C2E" w:rsidR="00993504" w:rsidRPr="009252B8" w:rsidRDefault="00993504" w:rsidP="0083644E">
      <w:pPr>
        <w:pStyle w:val="ListParagraph"/>
        <w:numPr>
          <w:ilvl w:val="0"/>
          <w:numId w:val="7"/>
        </w:numPr>
        <w:spacing w:after="0"/>
        <w:jc w:val="both"/>
        <w:rPr>
          <w:lang w:val="en-GB"/>
        </w:rPr>
      </w:pPr>
      <w:r>
        <w:rPr>
          <w:lang w:val="en-GB"/>
        </w:rPr>
        <w:t>The process is expected to conclude by the end of July 2026.</w:t>
      </w:r>
    </w:p>
    <w:p w14:paraId="6131DA69" w14:textId="77777777" w:rsidR="000413B5" w:rsidRDefault="000413B5" w:rsidP="0083644E">
      <w:pPr>
        <w:spacing w:after="0"/>
        <w:jc w:val="both"/>
        <w:rPr>
          <w:lang w:val="en-GB"/>
        </w:rPr>
      </w:pPr>
    </w:p>
    <w:p w14:paraId="5094CF8D" w14:textId="77777777" w:rsidR="00147EC6" w:rsidRDefault="00147EC6" w:rsidP="0083644E">
      <w:pPr>
        <w:pStyle w:val="ListParagraph"/>
        <w:numPr>
          <w:ilvl w:val="0"/>
          <w:numId w:val="3"/>
        </w:numPr>
        <w:spacing w:after="0"/>
        <w:jc w:val="both"/>
        <w:rPr>
          <w:b/>
          <w:lang w:val="en-GB"/>
        </w:rPr>
      </w:pPr>
      <w:r>
        <w:rPr>
          <w:b/>
          <w:lang w:val="en-GB"/>
        </w:rPr>
        <w:t>Confidentiality</w:t>
      </w:r>
    </w:p>
    <w:p w14:paraId="77EB3327" w14:textId="77777777" w:rsidR="00147EC6" w:rsidRDefault="00147EC6" w:rsidP="0083644E">
      <w:pPr>
        <w:spacing w:after="0"/>
        <w:jc w:val="both"/>
        <w:rPr>
          <w:lang w:val="en-GB"/>
        </w:rPr>
      </w:pPr>
    </w:p>
    <w:p w14:paraId="151664B1" w14:textId="77777777" w:rsidR="00E2137C" w:rsidRDefault="00690A1E" w:rsidP="0083644E">
      <w:pPr>
        <w:spacing w:after="0"/>
        <w:jc w:val="both"/>
        <w:rPr>
          <w:lang w:val="en-GB"/>
        </w:rPr>
      </w:pPr>
      <w:r>
        <w:rPr>
          <w:lang w:val="en-GB"/>
        </w:rPr>
        <w:t>Applications will be treated in the strictest confidence. All enquires, applications and all aspects of the proceedings are treated as strictly confidential and are not disclosed to anyone, outside of those directly involved in that aspect of the process.</w:t>
      </w:r>
    </w:p>
    <w:p w14:paraId="7AB08509" w14:textId="77777777" w:rsidR="002E2E9C" w:rsidRDefault="002E2E9C" w:rsidP="0083644E">
      <w:pPr>
        <w:spacing w:after="0"/>
        <w:jc w:val="both"/>
        <w:rPr>
          <w:lang w:val="en-GB"/>
        </w:rPr>
      </w:pPr>
    </w:p>
    <w:p w14:paraId="354121DF" w14:textId="77777777" w:rsidR="00AB419C" w:rsidRDefault="00AB419C" w:rsidP="0083644E">
      <w:pPr>
        <w:spacing w:after="0"/>
        <w:jc w:val="both"/>
        <w:rPr>
          <w:lang w:val="en-GB"/>
        </w:rPr>
      </w:pPr>
    </w:p>
    <w:p w14:paraId="08F5A01F" w14:textId="77777777" w:rsidR="00AB419C" w:rsidRPr="00234AF6" w:rsidRDefault="00AB419C" w:rsidP="00AB419C">
      <w:pPr>
        <w:pStyle w:val="ListParagraph"/>
        <w:numPr>
          <w:ilvl w:val="0"/>
          <w:numId w:val="3"/>
        </w:numPr>
        <w:spacing w:after="0"/>
        <w:jc w:val="both"/>
        <w:rPr>
          <w:b/>
          <w:bCs/>
          <w:lang w:val="en-GB"/>
        </w:rPr>
      </w:pPr>
      <w:r w:rsidRPr="00234AF6">
        <w:rPr>
          <w:b/>
          <w:bCs/>
          <w:lang w:val="en-GB"/>
        </w:rPr>
        <w:t>Data Protection</w:t>
      </w:r>
    </w:p>
    <w:p w14:paraId="1721A827" w14:textId="437F7652" w:rsidR="00EF1DFC" w:rsidRPr="00AB419C" w:rsidRDefault="00C764C9" w:rsidP="00AB419C">
      <w:pPr>
        <w:spacing w:after="0"/>
        <w:jc w:val="both"/>
        <w:rPr>
          <w:lang w:val="en-GB"/>
        </w:rPr>
        <w:sectPr w:rsidR="00EF1DFC" w:rsidRPr="00AB419C">
          <w:headerReference w:type="even" r:id="rId20"/>
          <w:headerReference w:type="default" r:id="rId21"/>
          <w:headerReference w:type="first" r:id="rId22"/>
          <w:pgSz w:w="11906" w:h="16838"/>
          <w:pgMar w:top="1440" w:right="1440" w:bottom="1440" w:left="1440" w:header="708" w:footer="708" w:gutter="0"/>
          <w:cols w:space="708"/>
          <w:docGrid w:linePitch="360"/>
        </w:sectPr>
      </w:pPr>
      <w:r>
        <w:lastRenderedPageBreak/>
        <w:t>Irish Lights will process all expressions of interest in accordance with applicable data protection legislation, including the principles of fairness, transparency, and purpose limitation. Personal data provided as part of the expression of interest will be used solely for the purpose of assessing suitability for the role and will be handled securely, accessed only by authorised personnel involved in the selection process. All information will be managed in line with Irish Lights Data Protection Policy.</w:t>
      </w:r>
    </w:p>
    <w:p w14:paraId="013CAF72" w14:textId="77777777" w:rsidR="00082132" w:rsidRDefault="00082132" w:rsidP="0083644E">
      <w:pPr>
        <w:jc w:val="center"/>
        <w:rPr>
          <w:rFonts w:cs="Arial"/>
          <w:b/>
          <w:color w:val="4F81BD"/>
        </w:rPr>
      </w:pPr>
      <w:r w:rsidRPr="00854E69">
        <w:rPr>
          <w:rFonts w:cs="Arial"/>
          <w:b/>
          <w:color w:val="4F81BD"/>
        </w:rPr>
        <w:lastRenderedPageBreak/>
        <w:t>APPENDIX 1</w:t>
      </w:r>
    </w:p>
    <w:p w14:paraId="102362A3" w14:textId="77777777" w:rsidR="00742A0E" w:rsidRPr="00854E69" w:rsidRDefault="00742A0E" w:rsidP="0083644E">
      <w:pPr>
        <w:jc w:val="center"/>
        <w:rPr>
          <w:rFonts w:cs="Arial"/>
          <w:b/>
          <w:color w:val="4F81BD"/>
        </w:rPr>
      </w:pPr>
      <w:r>
        <w:rPr>
          <w:rFonts w:cs="Arial"/>
          <w:b/>
          <w:color w:val="4F81BD"/>
        </w:rPr>
        <w:t xml:space="preserve">Expression of Interest Form </w:t>
      </w:r>
    </w:p>
    <w:p w14:paraId="388BBFDD" w14:textId="77777777" w:rsidR="00E2137C" w:rsidRPr="00854E69" w:rsidRDefault="00E2137C" w:rsidP="0083644E">
      <w:pPr>
        <w:jc w:val="center"/>
        <w:rPr>
          <w:rFonts w:cs="Arial"/>
          <w:b/>
          <w:color w:val="4F81BD"/>
        </w:rPr>
      </w:pPr>
      <w:r w:rsidRPr="00854E69">
        <w:rPr>
          <w:rFonts w:cs="Arial"/>
          <w:b/>
          <w:color w:val="4F81BD"/>
        </w:rPr>
        <w:t>NOT</w:t>
      </w:r>
      <w:r w:rsidR="000413B5">
        <w:rPr>
          <w:rFonts w:cs="Arial"/>
          <w:b/>
          <w:color w:val="4F81BD"/>
        </w:rPr>
        <w:t xml:space="preserve">ICE OF CANDIDATURE FOR APPOINTMENT </w:t>
      </w:r>
      <w:r w:rsidRPr="00854E69">
        <w:rPr>
          <w:rFonts w:cs="Arial"/>
          <w:b/>
          <w:color w:val="4F81BD"/>
        </w:rPr>
        <w:t>TO BOARD</w:t>
      </w:r>
      <w:r w:rsidR="000413B5">
        <w:rPr>
          <w:rFonts w:cs="Arial"/>
          <w:b/>
          <w:color w:val="4F81BD"/>
        </w:rPr>
        <w:t xml:space="preserve"> OF IRISH LIGHTS </w:t>
      </w:r>
    </w:p>
    <w:tbl>
      <w:tblPr>
        <w:tblStyle w:val="TableGrid"/>
        <w:tblW w:w="0" w:type="auto"/>
        <w:tblBorders>
          <w:top w:val="double" w:sz="4" w:space="0" w:color="auto"/>
          <w:left w:val="double" w:sz="4" w:space="0" w:color="auto"/>
          <w:bottom w:val="double" w:sz="4" w:space="0" w:color="auto"/>
          <w:right w:val="double" w:sz="4" w:space="0" w:color="auto"/>
          <w:insideH w:val="none" w:sz="0" w:space="0" w:color="auto"/>
          <w:insideV w:val="none" w:sz="0" w:space="0" w:color="auto"/>
        </w:tblBorders>
        <w:tblLook w:val="04A0" w:firstRow="1" w:lastRow="0" w:firstColumn="1" w:lastColumn="0" w:noHBand="0" w:noVBand="1"/>
      </w:tblPr>
      <w:tblGrid>
        <w:gridCol w:w="1101"/>
        <w:gridCol w:w="1684"/>
        <w:gridCol w:w="2246"/>
        <w:gridCol w:w="1385"/>
        <w:gridCol w:w="1466"/>
        <w:gridCol w:w="1114"/>
      </w:tblGrid>
      <w:tr w:rsidR="00E2137C" w:rsidRPr="00854E69" w14:paraId="4970B533" w14:textId="77777777" w:rsidTr="00234AF6">
        <w:trPr>
          <w:cantSplit/>
          <w:trHeight w:val="397"/>
        </w:trPr>
        <w:tc>
          <w:tcPr>
            <w:tcW w:w="2785" w:type="dxa"/>
            <w:gridSpan w:val="2"/>
            <w:vAlign w:val="center"/>
          </w:tcPr>
          <w:p w14:paraId="644C4C8C" w14:textId="77777777" w:rsidR="00E2137C" w:rsidRPr="00854E69" w:rsidRDefault="00E2137C" w:rsidP="0083644E">
            <w:pPr>
              <w:spacing w:line="276" w:lineRule="auto"/>
              <w:jc w:val="both"/>
              <w:rPr>
                <w:rFonts w:cs="Arial"/>
                <w:b/>
              </w:rPr>
            </w:pPr>
            <w:r w:rsidRPr="00854E69">
              <w:rPr>
                <w:rFonts w:cs="Arial"/>
                <w:b/>
              </w:rPr>
              <w:t>Name:</w:t>
            </w:r>
          </w:p>
        </w:tc>
        <w:tc>
          <w:tcPr>
            <w:tcW w:w="6211" w:type="dxa"/>
            <w:gridSpan w:val="4"/>
            <w:vAlign w:val="center"/>
          </w:tcPr>
          <w:p w14:paraId="5E21957D" w14:textId="77777777" w:rsidR="00E2137C" w:rsidRPr="00854E69" w:rsidRDefault="00E2137C" w:rsidP="0083644E">
            <w:pPr>
              <w:spacing w:line="276" w:lineRule="auto"/>
              <w:jc w:val="both"/>
              <w:rPr>
                <w:rFonts w:cs="Arial"/>
              </w:rPr>
            </w:pPr>
          </w:p>
        </w:tc>
      </w:tr>
      <w:tr w:rsidR="00E2137C" w:rsidRPr="00854E69" w14:paraId="79E111C7" w14:textId="77777777" w:rsidTr="00234AF6">
        <w:trPr>
          <w:cantSplit/>
          <w:trHeight w:val="397"/>
        </w:trPr>
        <w:tc>
          <w:tcPr>
            <w:tcW w:w="2785" w:type="dxa"/>
            <w:gridSpan w:val="2"/>
            <w:vAlign w:val="center"/>
          </w:tcPr>
          <w:p w14:paraId="03E448BD" w14:textId="77777777" w:rsidR="00E2137C" w:rsidRDefault="00E2137C" w:rsidP="0083644E">
            <w:pPr>
              <w:spacing w:line="276" w:lineRule="auto"/>
              <w:jc w:val="both"/>
              <w:rPr>
                <w:rFonts w:cs="Arial"/>
                <w:b/>
              </w:rPr>
            </w:pPr>
            <w:r w:rsidRPr="00854E69">
              <w:rPr>
                <w:rFonts w:cs="Arial"/>
                <w:b/>
              </w:rPr>
              <w:t>Address:</w:t>
            </w:r>
          </w:p>
          <w:p w14:paraId="67C71AA7" w14:textId="77777777" w:rsidR="00742A0E" w:rsidRPr="00854E69" w:rsidRDefault="00742A0E" w:rsidP="0083644E">
            <w:pPr>
              <w:spacing w:line="276" w:lineRule="auto"/>
              <w:jc w:val="both"/>
              <w:rPr>
                <w:rFonts w:cs="Arial"/>
                <w:b/>
              </w:rPr>
            </w:pPr>
          </w:p>
        </w:tc>
        <w:tc>
          <w:tcPr>
            <w:tcW w:w="6211" w:type="dxa"/>
            <w:gridSpan w:val="4"/>
            <w:vAlign w:val="center"/>
          </w:tcPr>
          <w:p w14:paraId="5C566803" w14:textId="77777777" w:rsidR="00E2137C" w:rsidRPr="00854E69" w:rsidRDefault="00E2137C" w:rsidP="0083644E">
            <w:pPr>
              <w:spacing w:line="276" w:lineRule="auto"/>
              <w:jc w:val="both"/>
              <w:rPr>
                <w:rFonts w:cs="Arial"/>
              </w:rPr>
            </w:pPr>
          </w:p>
        </w:tc>
      </w:tr>
      <w:tr w:rsidR="00E2137C" w:rsidRPr="00854E69" w14:paraId="6D916BBB" w14:textId="77777777" w:rsidTr="00234AF6">
        <w:trPr>
          <w:cantSplit/>
          <w:trHeight w:val="397"/>
        </w:trPr>
        <w:tc>
          <w:tcPr>
            <w:tcW w:w="2785" w:type="dxa"/>
            <w:gridSpan w:val="2"/>
            <w:vAlign w:val="center"/>
          </w:tcPr>
          <w:p w14:paraId="4A740590" w14:textId="77777777" w:rsidR="00E2137C" w:rsidRPr="00854E69" w:rsidRDefault="00742A0E" w:rsidP="0083644E">
            <w:pPr>
              <w:spacing w:line="276" w:lineRule="auto"/>
              <w:jc w:val="both"/>
              <w:rPr>
                <w:rFonts w:cs="Arial"/>
                <w:b/>
              </w:rPr>
            </w:pPr>
            <w:r>
              <w:rPr>
                <w:rFonts w:cs="Arial"/>
                <w:b/>
              </w:rPr>
              <w:t>Email address:</w:t>
            </w:r>
          </w:p>
        </w:tc>
        <w:tc>
          <w:tcPr>
            <w:tcW w:w="6211" w:type="dxa"/>
            <w:gridSpan w:val="4"/>
            <w:vAlign w:val="center"/>
          </w:tcPr>
          <w:p w14:paraId="60065255" w14:textId="77777777" w:rsidR="00E2137C" w:rsidRPr="00854E69" w:rsidRDefault="00E2137C" w:rsidP="0083644E">
            <w:pPr>
              <w:spacing w:line="276" w:lineRule="auto"/>
              <w:jc w:val="both"/>
              <w:rPr>
                <w:rFonts w:cs="Arial"/>
              </w:rPr>
            </w:pPr>
          </w:p>
        </w:tc>
      </w:tr>
      <w:tr w:rsidR="00E2137C" w:rsidRPr="00854E69" w14:paraId="140A787F" w14:textId="77777777" w:rsidTr="00234AF6">
        <w:trPr>
          <w:cantSplit/>
          <w:trHeight w:val="397"/>
        </w:trPr>
        <w:tc>
          <w:tcPr>
            <w:tcW w:w="2785" w:type="dxa"/>
            <w:gridSpan w:val="2"/>
            <w:vAlign w:val="center"/>
          </w:tcPr>
          <w:p w14:paraId="1730C285" w14:textId="6A6F4BD4" w:rsidR="00E2137C" w:rsidRDefault="00F301BE" w:rsidP="0083644E">
            <w:pPr>
              <w:spacing w:line="276" w:lineRule="auto"/>
              <w:jc w:val="both"/>
              <w:rPr>
                <w:rFonts w:cs="Arial"/>
                <w:b/>
              </w:rPr>
            </w:pPr>
            <w:r>
              <w:rPr>
                <w:rFonts w:cs="Arial"/>
                <w:b/>
              </w:rPr>
              <w:t>Mobil</w:t>
            </w:r>
            <w:r w:rsidRPr="00854E69">
              <w:rPr>
                <w:rFonts w:cs="Arial"/>
                <w:b/>
              </w:rPr>
              <w:t xml:space="preserve">e </w:t>
            </w:r>
            <w:r w:rsidR="00E2137C" w:rsidRPr="00854E69">
              <w:rPr>
                <w:rFonts w:cs="Arial"/>
                <w:b/>
              </w:rPr>
              <w:t>number:</w:t>
            </w:r>
          </w:p>
          <w:p w14:paraId="3DC80F34" w14:textId="77777777" w:rsidR="00F301BE" w:rsidRDefault="00F301BE" w:rsidP="0083644E">
            <w:pPr>
              <w:spacing w:line="276" w:lineRule="auto"/>
              <w:jc w:val="both"/>
              <w:rPr>
                <w:rFonts w:cs="Arial"/>
                <w:b/>
              </w:rPr>
            </w:pPr>
          </w:p>
          <w:p w14:paraId="5AFF64E4" w14:textId="413228BC" w:rsidR="00F301BE" w:rsidRDefault="00F301BE" w:rsidP="0083644E">
            <w:pPr>
              <w:spacing w:line="276" w:lineRule="auto"/>
              <w:jc w:val="both"/>
              <w:rPr>
                <w:rFonts w:cs="Arial"/>
                <w:b/>
              </w:rPr>
            </w:pPr>
            <w:r>
              <w:rPr>
                <w:rFonts w:cs="Arial"/>
                <w:b/>
              </w:rPr>
              <w:t xml:space="preserve">Position Applied for: </w:t>
            </w:r>
          </w:p>
          <w:p w14:paraId="7EDED180" w14:textId="77777777" w:rsidR="00F301BE" w:rsidRPr="00854E69" w:rsidRDefault="00F301BE" w:rsidP="0083644E">
            <w:pPr>
              <w:spacing w:line="276" w:lineRule="auto"/>
              <w:jc w:val="both"/>
              <w:rPr>
                <w:rFonts w:cs="Arial"/>
                <w:b/>
              </w:rPr>
            </w:pPr>
          </w:p>
        </w:tc>
        <w:tc>
          <w:tcPr>
            <w:tcW w:w="2246" w:type="dxa"/>
            <w:vAlign w:val="center"/>
          </w:tcPr>
          <w:p w14:paraId="45182358" w14:textId="77777777" w:rsidR="00E2137C" w:rsidRPr="00854E69" w:rsidRDefault="00E2137C" w:rsidP="0083644E">
            <w:pPr>
              <w:spacing w:line="276" w:lineRule="auto"/>
              <w:jc w:val="both"/>
              <w:rPr>
                <w:rFonts w:cs="Arial"/>
              </w:rPr>
            </w:pPr>
          </w:p>
        </w:tc>
        <w:tc>
          <w:tcPr>
            <w:tcW w:w="1385" w:type="dxa"/>
            <w:vAlign w:val="center"/>
          </w:tcPr>
          <w:p w14:paraId="019341ED" w14:textId="77777777" w:rsidR="00C764C9" w:rsidRPr="00854E69" w:rsidRDefault="00C764C9" w:rsidP="00234AF6">
            <w:pPr>
              <w:jc w:val="both"/>
              <w:rPr>
                <w:rFonts w:cs="Arial"/>
              </w:rPr>
            </w:pPr>
          </w:p>
        </w:tc>
        <w:tc>
          <w:tcPr>
            <w:tcW w:w="2580" w:type="dxa"/>
            <w:gridSpan w:val="2"/>
            <w:vAlign w:val="center"/>
          </w:tcPr>
          <w:p w14:paraId="0954C4B1" w14:textId="77777777" w:rsidR="00E2137C" w:rsidRPr="00854E69" w:rsidRDefault="00E2137C" w:rsidP="0083644E">
            <w:pPr>
              <w:spacing w:line="276" w:lineRule="auto"/>
              <w:jc w:val="both"/>
              <w:rPr>
                <w:rFonts w:cs="Arial"/>
              </w:rPr>
            </w:pPr>
          </w:p>
        </w:tc>
      </w:tr>
      <w:tr w:rsidR="00E2137C" w:rsidRPr="00854E69" w14:paraId="2A980BA3" w14:textId="77777777" w:rsidTr="00234AF6">
        <w:trPr>
          <w:cantSplit/>
          <w:trHeight w:val="397"/>
        </w:trPr>
        <w:tc>
          <w:tcPr>
            <w:tcW w:w="8996" w:type="dxa"/>
            <w:gridSpan w:val="6"/>
            <w:tcBorders>
              <w:top w:val="single" w:sz="4" w:space="0" w:color="auto"/>
              <w:bottom w:val="nil"/>
            </w:tcBorders>
            <w:vAlign w:val="center"/>
          </w:tcPr>
          <w:p w14:paraId="70BD55F8" w14:textId="77777777" w:rsidR="00E2137C" w:rsidRPr="00854E69" w:rsidRDefault="00E2137C" w:rsidP="0083644E">
            <w:pPr>
              <w:spacing w:line="276" w:lineRule="auto"/>
              <w:jc w:val="both"/>
              <w:rPr>
                <w:rFonts w:cs="Arial"/>
                <w:b/>
              </w:rPr>
            </w:pPr>
            <w:r w:rsidRPr="00854E69">
              <w:rPr>
                <w:rFonts w:cs="Arial"/>
                <w:b/>
              </w:rPr>
              <w:t>Educational and Professional Qualifications:</w:t>
            </w:r>
          </w:p>
        </w:tc>
      </w:tr>
      <w:tr w:rsidR="00E2137C" w:rsidRPr="00854E69" w14:paraId="09D3DFAD" w14:textId="77777777" w:rsidTr="00234AF6">
        <w:trPr>
          <w:cantSplit/>
          <w:trHeight w:val="397"/>
        </w:trPr>
        <w:tc>
          <w:tcPr>
            <w:tcW w:w="8996" w:type="dxa"/>
            <w:gridSpan w:val="6"/>
            <w:tcBorders>
              <w:top w:val="nil"/>
              <w:bottom w:val="single" w:sz="4" w:space="0" w:color="auto"/>
            </w:tcBorders>
            <w:vAlign w:val="center"/>
          </w:tcPr>
          <w:p w14:paraId="260323BD" w14:textId="77777777" w:rsidR="00E2137C" w:rsidRPr="00854E69" w:rsidRDefault="00E2137C" w:rsidP="0083644E">
            <w:pPr>
              <w:spacing w:line="276" w:lineRule="auto"/>
              <w:jc w:val="both"/>
              <w:rPr>
                <w:rFonts w:cs="Arial"/>
              </w:rPr>
            </w:pPr>
          </w:p>
          <w:p w14:paraId="617ED3FD" w14:textId="77777777" w:rsidR="00E2137C" w:rsidRPr="00854E69" w:rsidRDefault="00E2137C" w:rsidP="0083644E">
            <w:pPr>
              <w:spacing w:line="276" w:lineRule="auto"/>
              <w:jc w:val="both"/>
              <w:rPr>
                <w:rFonts w:cs="Arial"/>
              </w:rPr>
            </w:pPr>
          </w:p>
          <w:p w14:paraId="599771F1" w14:textId="77777777" w:rsidR="00E2137C" w:rsidRPr="00854E69" w:rsidRDefault="00E2137C" w:rsidP="0083644E">
            <w:pPr>
              <w:spacing w:line="276" w:lineRule="auto"/>
              <w:jc w:val="both"/>
              <w:rPr>
                <w:rFonts w:cs="Arial"/>
              </w:rPr>
            </w:pPr>
          </w:p>
          <w:p w14:paraId="21FB0D02" w14:textId="77777777" w:rsidR="00E2137C" w:rsidRPr="00854E69" w:rsidRDefault="00E2137C" w:rsidP="0083644E">
            <w:pPr>
              <w:spacing w:line="276" w:lineRule="auto"/>
              <w:jc w:val="both"/>
              <w:rPr>
                <w:rFonts w:cs="Arial"/>
              </w:rPr>
            </w:pPr>
          </w:p>
          <w:p w14:paraId="372ED321" w14:textId="77777777" w:rsidR="00E2137C" w:rsidRPr="00854E69" w:rsidRDefault="00E2137C" w:rsidP="0083644E">
            <w:pPr>
              <w:spacing w:line="276" w:lineRule="auto"/>
              <w:jc w:val="both"/>
              <w:rPr>
                <w:rFonts w:cs="Arial"/>
              </w:rPr>
            </w:pPr>
          </w:p>
          <w:p w14:paraId="1A6664D1" w14:textId="77777777" w:rsidR="00E2137C" w:rsidRPr="00854E69" w:rsidRDefault="00E2137C" w:rsidP="0083644E">
            <w:pPr>
              <w:spacing w:line="276" w:lineRule="auto"/>
              <w:jc w:val="both"/>
              <w:rPr>
                <w:rFonts w:cs="Arial"/>
              </w:rPr>
            </w:pPr>
          </w:p>
          <w:p w14:paraId="653678DF" w14:textId="77777777" w:rsidR="00E2137C" w:rsidRPr="00854E69" w:rsidRDefault="00E2137C" w:rsidP="0083644E">
            <w:pPr>
              <w:spacing w:line="276" w:lineRule="auto"/>
              <w:jc w:val="both"/>
              <w:rPr>
                <w:rFonts w:cs="Arial"/>
              </w:rPr>
            </w:pPr>
          </w:p>
          <w:p w14:paraId="75C7DFC5" w14:textId="77777777" w:rsidR="00E2137C" w:rsidRPr="00854E69" w:rsidRDefault="00E2137C" w:rsidP="0083644E">
            <w:pPr>
              <w:spacing w:line="276" w:lineRule="auto"/>
              <w:jc w:val="both"/>
              <w:rPr>
                <w:rFonts w:cs="Arial"/>
              </w:rPr>
            </w:pPr>
          </w:p>
          <w:p w14:paraId="0FE083D4" w14:textId="77777777" w:rsidR="00E2137C" w:rsidRPr="00854E69" w:rsidRDefault="00E2137C" w:rsidP="0083644E">
            <w:pPr>
              <w:spacing w:line="276" w:lineRule="auto"/>
              <w:jc w:val="both"/>
              <w:rPr>
                <w:rFonts w:cs="Arial"/>
              </w:rPr>
            </w:pPr>
          </w:p>
          <w:p w14:paraId="332E07DA" w14:textId="77777777" w:rsidR="00E2137C" w:rsidRPr="00854E69" w:rsidRDefault="00E2137C" w:rsidP="0083644E">
            <w:pPr>
              <w:spacing w:line="276" w:lineRule="auto"/>
              <w:jc w:val="both"/>
              <w:rPr>
                <w:rFonts w:cs="Arial"/>
              </w:rPr>
            </w:pPr>
          </w:p>
          <w:p w14:paraId="07EFF3A4" w14:textId="77777777" w:rsidR="00E2137C" w:rsidRPr="00854E69" w:rsidRDefault="00E2137C" w:rsidP="0083644E">
            <w:pPr>
              <w:spacing w:line="276" w:lineRule="auto"/>
              <w:jc w:val="both"/>
              <w:rPr>
                <w:rFonts w:cs="Arial"/>
              </w:rPr>
            </w:pPr>
          </w:p>
          <w:p w14:paraId="1B628BF5" w14:textId="77777777" w:rsidR="00E2137C" w:rsidRPr="00854E69" w:rsidRDefault="00E2137C" w:rsidP="0083644E">
            <w:pPr>
              <w:spacing w:line="276" w:lineRule="auto"/>
              <w:jc w:val="both"/>
              <w:rPr>
                <w:rFonts w:cs="Arial"/>
              </w:rPr>
            </w:pPr>
          </w:p>
          <w:p w14:paraId="2EA00461" w14:textId="77777777" w:rsidR="00E2137C" w:rsidRPr="00854E69" w:rsidRDefault="00E2137C" w:rsidP="0083644E">
            <w:pPr>
              <w:spacing w:line="276" w:lineRule="auto"/>
              <w:jc w:val="both"/>
              <w:rPr>
                <w:rFonts w:cs="Arial"/>
              </w:rPr>
            </w:pPr>
          </w:p>
          <w:p w14:paraId="4BD4D6ED" w14:textId="77777777" w:rsidR="00E2137C" w:rsidRPr="00854E69" w:rsidRDefault="00E2137C" w:rsidP="0083644E">
            <w:pPr>
              <w:spacing w:line="276" w:lineRule="auto"/>
              <w:jc w:val="both"/>
              <w:rPr>
                <w:rFonts w:cs="Arial"/>
              </w:rPr>
            </w:pPr>
          </w:p>
          <w:p w14:paraId="3F462C32" w14:textId="77777777" w:rsidR="00E2137C" w:rsidRPr="00854E69" w:rsidRDefault="00E2137C" w:rsidP="0083644E">
            <w:pPr>
              <w:spacing w:line="276" w:lineRule="auto"/>
              <w:jc w:val="both"/>
              <w:rPr>
                <w:rFonts w:cs="Arial"/>
              </w:rPr>
            </w:pPr>
          </w:p>
          <w:p w14:paraId="021A5BCD" w14:textId="77777777" w:rsidR="00E2137C" w:rsidRPr="00854E69" w:rsidRDefault="00E2137C" w:rsidP="0083644E">
            <w:pPr>
              <w:spacing w:line="276" w:lineRule="auto"/>
              <w:jc w:val="both"/>
              <w:rPr>
                <w:rFonts w:cs="Arial"/>
              </w:rPr>
            </w:pPr>
          </w:p>
          <w:p w14:paraId="48406E96" w14:textId="77777777" w:rsidR="00E2137C" w:rsidRPr="00854E69" w:rsidRDefault="00E2137C" w:rsidP="0083644E">
            <w:pPr>
              <w:spacing w:line="276" w:lineRule="auto"/>
              <w:jc w:val="both"/>
              <w:rPr>
                <w:rFonts w:cs="Arial"/>
              </w:rPr>
            </w:pPr>
          </w:p>
          <w:p w14:paraId="6ADF434A" w14:textId="77777777" w:rsidR="00E2137C" w:rsidRPr="00854E69" w:rsidRDefault="00E2137C" w:rsidP="0083644E">
            <w:pPr>
              <w:spacing w:line="276" w:lineRule="auto"/>
              <w:jc w:val="both"/>
              <w:rPr>
                <w:rFonts w:cs="Arial"/>
              </w:rPr>
            </w:pPr>
          </w:p>
          <w:p w14:paraId="122553B7" w14:textId="77777777" w:rsidR="00E2137C" w:rsidRPr="00854E69" w:rsidRDefault="00E2137C" w:rsidP="0083644E">
            <w:pPr>
              <w:spacing w:line="276" w:lineRule="auto"/>
              <w:jc w:val="both"/>
              <w:rPr>
                <w:rFonts w:cs="Arial"/>
              </w:rPr>
            </w:pPr>
          </w:p>
          <w:p w14:paraId="3D094143" w14:textId="77777777" w:rsidR="00E2137C" w:rsidRPr="00854E69" w:rsidRDefault="00E2137C" w:rsidP="0083644E">
            <w:pPr>
              <w:spacing w:line="276" w:lineRule="auto"/>
              <w:jc w:val="both"/>
              <w:rPr>
                <w:rFonts w:cs="Arial"/>
              </w:rPr>
            </w:pPr>
          </w:p>
          <w:p w14:paraId="27198082" w14:textId="77777777" w:rsidR="00E2137C" w:rsidRDefault="00E2137C" w:rsidP="0083644E">
            <w:pPr>
              <w:spacing w:line="276" w:lineRule="auto"/>
              <w:jc w:val="both"/>
              <w:rPr>
                <w:rFonts w:cs="Arial"/>
              </w:rPr>
            </w:pPr>
          </w:p>
          <w:p w14:paraId="1863B48D" w14:textId="77777777" w:rsidR="00854E69" w:rsidRDefault="00854E69" w:rsidP="0083644E">
            <w:pPr>
              <w:spacing w:line="276" w:lineRule="auto"/>
              <w:jc w:val="both"/>
              <w:rPr>
                <w:rFonts w:cs="Arial"/>
              </w:rPr>
            </w:pPr>
          </w:p>
          <w:p w14:paraId="441236FA" w14:textId="77777777" w:rsidR="00854E69" w:rsidRPr="00854E69" w:rsidRDefault="00854E69" w:rsidP="0083644E">
            <w:pPr>
              <w:spacing w:line="276" w:lineRule="auto"/>
              <w:jc w:val="both"/>
              <w:rPr>
                <w:rFonts w:cs="Arial"/>
              </w:rPr>
            </w:pPr>
          </w:p>
        </w:tc>
      </w:tr>
      <w:tr w:rsidR="00E2137C" w:rsidRPr="00854E69" w14:paraId="3A81FA6F" w14:textId="77777777" w:rsidTr="00234AF6">
        <w:trPr>
          <w:cantSplit/>
          <w:trHeight w:val="397"/>
        </w:trPr>
        <w:tc>
          <w:tcPr>
            <w:tcW w:w="8996" w:type="dxa"/>
            <w:gridSpan w:val="6"/>
            <w:tcBorders>
              <w:top w:val="single" w:sz="4" w:space="0" w:color="auto"/>
              <w:bottom w:val="nil"/>
            </w:tcBorders>
            <w:vAlign w:val="center"/>
          </w:tcPr>
          <w:p w14:paraId="2038B4EF" w14:textId="77777777" w:rsidR="00E2137C" w:rsidRPr="00854E69" w:rsidRDefault="00E2137C" w:rsidP="0083644E">
            <w:pPr>
              <w:spacing w:line="276" w:lineRule="auto"/>
              <w:jc w:val="both"/>
              <w:rPr>
                <w:rFonts w:cs="Arial"/>
                <w:b/>
              </w:rPr>
            </w:pPr>
            <w:r w:rsidRPr="00854E69">
              <w:rPr>
                <w:rFonts w:cs="Arial"/>
                <w:b/>
              </w:rPr>
              <w:t xml:space="preserve">Details of Board / Management </w:t>
            </w:r>
            <w:r w:rsidR="009252B8">
              <w:rPr>
                <w:rFonts w:cs="Arial"/>
                <w:b/>
              </w:rPr>
              <w:t>E</w:t>
            </w:r>
            <w:r w:rsidRPr="00854E69">
              <w:rPr>
                <w:rFonts w:cs="Arial"/>
                <w:b/>
              </w:rPr>
              <w:t>xperience</w:t>
            </w:r>
            <w:r w:rsidR="009252B8">
              <w:rPr>
                <w:rFonts w:cs="Arial"/>
                <w:b/>
              </w:rPr>
              <w:t xml:space="preserve"> (please specify)</w:t>
            </w:r>
            <w:r w:rsidRPr="00854E69">
              <w:rPr>
                <w:rFonts w:cs="Arial"/>
                <w:b/>
              </w:rPr>
              <w:t>:</w:t>
            </w:r>
          </w:p>
        </w:tc>
      </w:tr>
      <w:tr w:rsidR="00E2137C" w:rsidRPr="00854E69" w14:paraId="0BFA6012" w14:textId="77777777" w:rsidTr="00234AF6">
        <w:trPr>
          <w:trHeight w:val="397"/>
        </w:trPr>
        <w:tc>
          <w:tcPr>
            <w:tcW w:w="8996" w:type="dxa"/>
            <w:gridSpan w:val="6"/>
            <w:tcBorders>
              <w:top w:val="nil"/>
              <w:bottom w:val="single" w:sz="4" w:space="0" w:color="auto"/>
            </w:tcBorders>
            <w:vAlign w:val="center"/>
          </w:tcPr>
          <w:p w14:paraId="27714459" w14:textId="77777777" w:rsidR="00E2137C" w:rsidRPr="00854E69" w:rsidRDefault="00E2137C" w:rsidP="0083644E">
            <w:pPr>
              <w:spacing w:line="276" w:lineRule="auto"/>
              <w:jc w:val="both"/>
              <w:rPr>
                <w:rFonts w:cs="Arial"/>
              </w:rPr>
            </w:pPr>
          </w:p>
          <w:p w14:paraId="3F57E3DF" w14:textId="77777777" w:rsidR="00E2137C" w:rsidRPr="00854E69" w:rsidRDefault="00E2137C" w:rsidP="0083644E">
            <w:pPr>
              <w:spacing w:line="276" w:lineRule="auto"/>
              <w:jc w:val="both"/>
              <w:rPr>
                <w:rFonts w:cs="Arial"/>
              </w:rPr>
            </w:pPr>
          </w:p>
          <w:p w14:paraId="29CDBE2D" w14:textId="77777777" w:rsidR="00E2137C" w:rsidRPr="00854E69" w:rsidRDefault="00E2137C" w:rsidP="0083644E">
            <w:pPr>
              <w:spacing w:line="276" w:lineRule="auto"/>
              <w:jc w:val="both"/>
              <w:rPr>
                <w:rFonts w:cs="Arial"/>
              </w:rPr>
            </w:pPr>
          </w:p>
          <w:p w14:paraId="550587DB" w14:textId="77777777" w:rsidR="00E2137C" w:rsidRPr="00854E69" w:rsidRDefault="00E2137C" w:rsidP="0083644E">
            <w:pPr>
              <w:spacing w:line="276" w:lineRule="auto"/>
              <w:jc w:val="both"/>
              <w:rPr>
                <w:rFonts w:cs="Arial"/>
              </w:rPr>
            </w:pPr>
          </w:p>
          <w:p w14:paraId="5039CFA6" w14:textId="77777777" w:rsidR="00E2137C" w:rsidRDefault="00E2137C" w:rsidP="0083644E">
            <w:pPr>
              <w:spacing w:line="276" w:lineRule="auto"/>
              <w:jc w:val="both"/>
              <w:rPr>
                <w:rFonts w:cs="Arial"/>
              </w:rPr>
            </w:pPr>
          </w:p>
          <w:p w14:paraId="54DFED25" w14:textId="77777777" w:rsidR="00854E69" w:rsidRPr="00854E69" w:rsidRDefault="00854E69" w:rsidP="0083644E">
            <w:pPr>
              <w:spacing w:line="276" w:lineRule="auto"/>
              <w:jc w:val="both"/>
              <w:rPr>
                <w:rFonts w:cs="Arial"/>
              </w:rPr>
            </w:pPr>
          </w:p>
          <w:p w14:paraId="2D99761D" w14:textId="77777777" w:rsidR="00E2137C" w:rsidRPr="00854E69" w:rsidRDefault="00E2137C" w:rsidP="0083644E">
            <w:pPr>
              <w:spacing w:line="276" w:lineRule="auto"/>
              <w:jc w:val="both"/>
              <w:rPr>
                <w:rFonts w:cs="Arial"/>
              </w:rPr>
            </w:pPr>
          </w:p>
          <w:p w14:paraId="73550FEC" w14:textId="77777777" w:rsidR="00E2137C" w:rsidRPr="00854E69" w:rsidRDefault="00E2137C" w:rsidP="0083644E">
            <w:pPr>
              <w:spacing w:line="276" w:lineRule="auto"/>
              <w:jc w:val="both"/>
              <w:rPr>
                <w:rFonts w:cs="Arial"/>
              </w:rPr>
            </w:pPr>
          </w:p>
          <w:p w14:paraId="2150C553" w14:textId="77777777" w:rsidR="00E2137C" w:rsidRPr="00854E69" w:rsidRDefault="00E2137C" w:rsidP="0083644E">
            <w:pPr>
              <w:spacing w:line="276" w:lineRule="auto"/>
              <w:jc w:val="both"/>
              <w:rPr>
                <w:rFonts w:cs="Arial"/>
              </w:rPr>
            </w:pPr>
          </w:p>
          <w:p w14:paraId="32AECCE8" w14:textId="77777777" w:rsidR="00E2137C" w:rsidRPr="00854E69" w:rsidRDefault="00E2137C" w:rsidP="0083644E">
            <w:pPr>
              <w:spacing w:line="276" w:lineRule="auto"/>
              <w:jc w:val="both"/>
              <w:rPr>
                <w:rFonts w:cs="Arial"/>
              </w:rPr>
            </w:pPr>
          </w:p>
          <w:p w14:paraId="76F7AC41" w14:textId="77777777" w:rsidR="00E2137C" w:rsidRPr="00854E69" w:rsidRDefault="00E2137C" w:rsidP="0083644E">
            <w:pPr>
              <w:spacing w:line="276" w:lineRule="auto"/>
              <w:jc w:val="both"/>
              <w:rPr>
                <w:rFonts w:cs="Arial"/>
              </w:rPr>
            </w:pPr>
          </w:p>
          <w:p w14:paraId="169840DD" w14:textId="77777777" w:rsidR="00E2137C" w:rsidRPr="00854E69" w:rsidRDefault="00E2137C" w:rsidP="0083644E">
            <w:pPr>
              <w:spacing w:line="276" w:lineRule="auto"/>
              <w:jc w:val="both"/>
              <w:rPr>
                <w:rFonts w:cs="Arial"/>
              </w:rPr>
            </w:pPr>
          </w:p>
          <w:p w14:paraId="69FD0C84" w14:textId="77777777" w:rsidR="00E2137C" w:rsidRPr="00854E69" w:rsidRDefault="00E2137C" w:rsidP="0083644E">
            <w:pPr>
              <w:spacing w:line="276" w:lineRule="auto"/>
              <w:jc w:val="both"/>
              <w:rPr>
                <w:rFonts w:cs="Arial"/>
              </w:rPr>
            </w:pPr>
          </w:p>
          <w:p w14:paraId="2BD60091" w14:textId="77777777" w:rsidR="00E2137C" w:rsidRPr="00854E69" w:rsidRDefault="00E2137C" w:rsidP="0083644E">
            <w:pPr>
              <w:spacing w:line="276" w:lineRule="auto"/>
              <w:jc w:val="both"/>
              <w:rPr>
                <w:rFonts w:cs="Arial"/>
              </w:rPr>
            </w:pPr>
          </w:p>
          <w:p w14:paraId="4BE081A2" w14:textId="77777777" w:rsidR="00E2137C" w:rsidRDefault="00E2137C" w:rsidP="0083644E">
            <w:pPr>
              <w:spacing w:line="276" w:lineRule="auto"/>
              <w:jc w:val="both"/>
              <w:rPr>
                <w:rFonts w:cs="Arial"/>
              </w:rPr>
            </w:pPr>
          </w:p>
          <w:p w14:paraId="7ED9FE36" w14:textId="77777777" w:rsidR="00854E69" w:rsidRPr="00854E69" w:rsidRDefault="00854E69" w:rsidP="0083644E">
            <w:pPr>
              <w:spacing w:line="276" w:lineRule="auto"/>
              <w:jc w:val="both"/>
              <w:rPr>
                <w:rFonts w:cs="Arial"/>
              </w:rPr>
            </w:pPr>
          </w:p>
        </w:tc>
      </w:tr>
      <w:tr w:rsidR="00E2137C" w:rsidRPr="00854E69" w14:paraId="1A9D895A" w14:textId="77777777" w:rsidTr="00234AF6">
        <w:trPr>
          <w:trHeight w:val="397"/>
        </w:trPr>
        <w:tc>
          <w:tcPr>
            <w:tcW w:w="8996" w:type="dxa"/>
            <w:gridSpan w:val="6"/>
            <w:tcBorders>
              <w:top w:val="single" w:sz="4" w:space="0" w:color="auto"/>
              <w:bottom w:val="nil"/>
            </w:tcBorders>
            <w:vAlign w:val="center"/>
          </w:tcPr>
          <w:p w14:paraId="1F444F29" w14:textId="77777777" w:rsidR="00E2137C" w:rsidRPr="00854E69" w:rsidRDefault="00E2137C" w:rsidP="00742A0E">
            <w:pPr>
              <w:spacing w:line="276" w:lineRule="auto"/>
              <w:jc w:val="both"/>
              <w:rPr>
                <w:rFonts w:cs="Arial"/>
                <w:b/>
              </w:rPr>
            </w:pPr>
            <w:r w:rsidRPr="00854E69">
              <w:rPr>
                <w:rFonts w:cs="Arial"/>
                <w:b/>
              </w:rPr>
              <w:lastRenderedPageBreak/>
              <w:t xml:space="preserve">Details </w:t>
            </w:r>
            <w:r w:rsidR="009252B8">
              <w:rPr>
                <w:rFonts w:cs="Arial"/>
                <w:b/>
              </w:rPr>
              <w:t xml:space="preserve">of </w:t>
            </w:r>
            <w:r w:rsidR="00742A0E">
              <w:rPr>
                <w:rFonts w:cs="Arial"/>
                <w:b/>
              </w:rPr>
              <w:t xml:space="preserve">Marine / Maritime / Navigation </w:t>
            </w:r>
            <w:proofErr w:type="gramStart"/>
            <w:r w:rsidR="009252B8">
              <w:rPr>
                <w:rFonts w:cs="Arial"/>
                <w:b/>
              </w:rPr>
              <w:t>experience</w:t>
            </w:r>
            <w:r w:rsidR="00742A0E">
              <w:rPr>
                <w:rFonts w:cs="Arial"/>
                <w:b/>
              </w:rPr>
              <w:t xml:space="preserve">  or</w:t>
            </w:r>
            <w:proofErr w:type="gramEnd"/>
            <w:r w:rsidR="00742A0E">
              <w:rPr>
                <w:rFonts w:cs="Arial"/>
                <w:b/>
              </w:rPr>
              <w:t xml:space="preserve"> </w:t>
            </w:r>
            <w:r w:rsidR="009252B8">
              <w:rPr>
                <w:rFonts w:cs="Arial"/>
                <w:b/>
              </w:rPr>
              <w:t>interest in Marine Sector</w:t>
            </w:r>
            <w:r w:rsidRPr="00854E69">
              <w:rPr>
                <w:rFonts w:cs="Arial"/>
                <w:b/>
              </w:rPr>
              <w:t>:</w:t>
            </w:r>
          </w:p>
        </w:tc>
      </w:tr>
      <w:tr w:rsidR="00E2137C" w:rsidRPr="00854E69" w14:paraId="19433331" w14:textId="77777777" w:rsidTr="00234AF6">
        <w:trPr>
          <w:trHeight w:val="397"/>
        </w:trPr>
        <w:tc>
          <w:tcPr>
            <w:tcW w:w="8996" w:type="dxa"/>
            <w:gridSpan w:val="6"/>
            <w:tcBorders>
              <w:top w:val="nil"/>
              <w:bottom w:val="single" w:sz="4" w:space="0" w:color="auto"/>
            </w:tcBorders>
            <w:vAlign w:val="center"/>
          </w:tcPr>
          <w:p w14:paraId="28AAF0AD" w14:textId="77777777" w:rsidR="00E2137C" w:rsidRPr="00854E69" w:rsidRDefault="00E2137C" w:rsidP="0083644E">
            <w:pPr>
              <w:spacing w:line="276" w:lineRule="auto"/>
              <w:jc w:val="both"/>
              <w:rPr>
                <w:rFonts w:cs="Arial"/>
              </w:rPr>
            </w:pPr>
          </w:p>
          <w:p w14:paraId="40DFF26B" w14:textId="77777777" w:rsidR="00E2137C" w:rsidRPr="00854E69" w:rsidRDefault="00E2137C" w:rsidP="0083644E">
            <w:pPr>
              <w:spacing w:line="276" w:lineRule="auto"/>
              <w:jc w:val="both"/>
              <w:rPr>
                <w:rFonts w:cs="Arial"/>
              </w:rPr>
            </w:pPr>
          </w:p>
          <w:p w14:paraId="6A63B6FB" w14:textId="77777777" w:rsidR="00E2137C" w:rsidRPr="00854E69" w:rsidRDefault="00E2137C" w:rsidP="0083644E">
            <w:pPr>
              <w:spacing w:line="276" w:lineRule="auto"/>
              <w:jc w:val="both"/>
              <w:rPr>
                <w:rFonts w:cs="Arial"/>
              </w:rPr>
            </w:pPr>
          </w:p>
          <w:p w14:paraId="0E6F994C" w14:textId="77777777" w:rsidR="00E2137C" w:rsidRPr="00854E69" w:rsidRDefault="00E2137C" w:rsidP="0083644E">
            <w:pPr>
              <w:spacing w:line="276" w:lineRule="auto"/>
              <w:jc w:val="both"/>
              <w:rPr>
                <w:rFonts w:cs="Arial"/>
              </w:rPr>
            </w:pPr>
          </w:p>
          <w:p w14:paraId="6A58B17A" w14:textId="77777777" w:rsidR="00E2137C" w:rsidRPr="00854E69" w:rsidRDefault="00E2137C" w:rsidP="0083644E">
            <w:pPr>
              <w:spacing w:line="276" w:lineRule="auto"/>
              <w:jc w:val="both"/>
              <w:rPr>
                <w:rFonts w:cs="Arial"/>
              </w:rPr>
            </w:pPr>
          </w:p>
          <w:p w14:paraId="679D905A" w14:textId="77777777" w:rsidR="00E2137C" w:rsidRPr="00854E69" w:rsidRDefault="00E2137C" w:rsidP="0083644E">
            <w:pPr>
              <w:spacing w:line="276" w:lineRule="auto"/>
              <w:jc w:val="both"/>
              <w:rPr>
                <w:rFonts w:cs="Arial"/>
              </w:rPr>
            </w:pPr>
          </w:p>
          <w:p w14:paraId="22B7B047" w14:textId="77777777" w:rsidR="00E2137C" w:rsidRPr="00854E69" w:rsidRDefault="00E2137C" w:rsidP="0083644E">
            <w:pPr>
              <w:spacing w:line="276" w:lineRule="auto"/>
              <w:jc w:val="both"/>
              <w:rPr>
                <w:rFonts w:cs="Arial"/>
              </w:rPr>
            </w:pPr>
          </w:p>
          <w:p w14:paraId="7BF256A0" w14:textId="77777777" w:rsidR="00E2137C" w:rsidRPr="00854E69" w:rsidRDefault="00E2137C" w:rsidP="0083644E">
            <w:pPr>
              <w:spacing w:line="276" w:lineRule="auto"/>
              <w:jc w:val="both"/>
              <w:rPr>
                <w:rFonts w:cs="Arial"/>
              </w:rPr>
            </w:pPr>
          </w:p>
          <w:p w14:paraId="1AF2393B" w14:textId="77777777" w:rsidR="00E2137C" w:rsidRPr="00854E69" w:rsidRDefault="00E2137C" w:rsidP="0083644E">
            <w:pPr>
              <w:spacing w:line="276" w:lineRule="auto"/>
              <w:jc w:val="both"/>
              <w:rPr>
                <w:rFonts w:cs="Arial"/>
              </w:rPr>
            </w:pPr>
          </w:p>
          <w:p w14:paraId="598A3EB6" w14:textId="77777777" w:rsidR="00E2137C" w:rsidRPr="00854E69" w:rsidRDefault="00E2137C" w:rsidP="0083644E">
            <w:pPr>
              <w:spacing w:line="276" w:lineRule="auto"/>
              <w:jc w:val="both"/>
              <w:rPr>
                <w:rFonts w:cs="Arial"/>
              </w:rPr>
            </w:pPr>
          </w:p>
          <w:p w14:paraId="2794A163" w14:textId="77777777" w:rsidR="00E2137C" w:rsidRPr="00854E69" w:rsidRDefault="00E2137C" w:rsidP="0083644E">
            <w:pPr>
              <w:spacing w:line="276" w:lineRule="auto"/>
              <w:jc w:val="both"/>
              <w:rPr>
                <w:rFonts w:cs="Arial"/>
              </w:rPr>
            </w:pPr>
          </w:p>
          <w:p w14:paraId="0C002191" w14:textId="77777777" w:rsidR="00E2137C" w:rsidRPr="00854E69" w:rsidRDefault="00E2137C" w:rsidP="0083644E">
            <w:pPr>
              <w:spacing w:line="276" w:lineRule="auto"/>
              <w:jc w:val="both"/>
              <w:rPr>
                <w:rFonts w:cs="Arial"/>
              </w:rPr>
            </w:pPr>
          </w:p>
          <w:p w14:paraId="7C147FE7" w14:textId="77777777" w:rsidR="00E2137C" w:rsidRPr="00854E69" w:rsidRDefault="00E2137C" w:rsidP="0083644E">
            <w:pPr>
              <w:spacing w:line="276" w:lineRule="auto"/>
              <w:jc w:val="both"/>
              <w:rPr>
                <w:rFonts w:cs="Arial"/>
              </w:rPr>
            </w:pPr>
          </w:p>
          <w:p w14:paraId="397BC504" w14:textId="77777777" w:rsidR="00E2137C" w:rsidRPr="00854E69" w:rsidRDefault="00E2137C" w:rsidP="0083644E">
            <w:pPr>
              <w:spacing w:line="276" w:lineRule="auto"/>
              <w:jc w:val="both"/>
              <w:rPr>
                <w:rFonts w:cs="Arial"/>
              </w:rPr>
            </w:pPr>
          </w:p>
          <w:p w14:paraId="5C420D48" w14:textId="77777777" w:rsidR="00E2137C" w:rsidRPr="00854E69" w:rsidRDefault="00E2137C" w:rsidP="0083644E">
            <w:pPr>
              <w:spacing w:line="276" w:lineRule="auto"/>
              <w:jc w:val="both"/>
              <w:rPr>
                <w:rFonts w:cs="Arial"/>
              </w:rPr>
            </w:pPr>
          </w:p>
          <w:p w14:paraId="6D047365" w14:textId="77777777" w:rsidR="00E2137C" w:rsidRPr="00854E69" w:rsidRDefault="00E2137C" w:rsidP="0083644E">
            <w:pPr>
              <w:spacing w:line="276" w:lineRule="auto"/>
              <w:jc w:val="both"/>
              <w:rPr>
                <w:rFonts w:cs="Arial"/>
              </w:rPr>
            </w:pPr>
          </w:p>
          <w:p w14:paraId="5ECBEDA3" w14:textId="77777777" w:rsidR="00E2137C" w:rsidRDefault="00E2137C" w:rsidP="0083644E">
            <w:pPr>
              <w:spacing w:line="276" w:lineRule="auto"/>
              <w:jc w:val="both"/>
              <w:rPr>
                <w:rFonts w:cs="Arial"/>
              </w:rPr>
            </w:pPr>
          </w:p>
          <w:p w14:paraId="50688179" w14:textId="77777777" w:rsidR="009252B8" w:rsidRDefault="009252B8" w:rsidP="0083644E">
            <w:pPr>
              <w:spacing w:line="276" w:lineRule="auto"/>
              <w:jc w:val="both"/>
              <w:rPr>
                <w:rFonts w:cs="Arial"/>
              </w:rPr>
            </w:pPr>
          </w:p>
          <w:p w14:paraId="543BD114" w14:textId="77777777" w:rsidR="009252B8" w:rsidRDefault="009252B8" w:rsidP="0083644E">
            <w:pPr>
              <w:spacing w:line="276" w:lineRule="auto"/>
              <w:jc w:val="both"/>
              <w:rPr>
                <w:rFonts w:cs="Arial"/>
              </w:rPr>
            </w:pPr>
          </w:p>
          <w:p w14:paraId="15D0C91B" w14:textId="77777777" w:rsidR="009252B8" w:rsidRDefault="009252B8" w:rsidP="0083644E">
            <w:pPr>
              <w:spacing w:line="276" w:lineRule="auto"/>
              <w:jc w:val="both"/>
              <w:rPr>
                <w:rFonts w:cs="Arial"/>
              </w:rPr>
            </w:pPr>
          </w:p>
          <w:p w14:paraId="05BFC650" w14:textId="77777777" w:rsidR="009252B8" w:rsidRDefault="009252B8" w:rsidP="0083644E">
            <w:pPr>
              <w:spacing w:line="276" w:lineRule="auto"/>
              <w:jc w:val="both"/>
              <w:rPr>
                <w:rFonts w:cs="Arial"/>
              </w:rPr>
            </w:pPr>
          </w:p>
          <w:p w14:paraId="292792B4" w14:textId="77777777" w:rsidR="009252B8" w:rsidRDefault="009252B8" w:rsidP="0083644E">
            <w:pPr>
              <w:spacing w:line="276" w:lineRule="auto"/>
              <w:jc w:val="both"/>
              <w:rPr>
                <w:rFonts w:cs="Arial"/>
              </w:rPr>
            </w:pPr>
          </w:p>
          <w:p w14:paraId="6E33BA3C" w14:textId="77777777" w:rsidR="009252B8" w:rsidRDefault="009252B8" w:rsidP="0083644E">
            <w:pPr>
              <w:spacing w:line="276" w:lineRule="auto"/>
              <w:jc w:val="both"/>
              <w:rPr>
                <w:rFonts w:cs="Arial"/>
              </w:rPr>
            </w:pPr>
          </w:p>
          <w:p w14:paraId="517C8E80" w14:textId="77777777" w:rsidR="009252B8" w:rsidRDefault="009252B8" w:rsidP="0083644E">
            <w:pPr>
              <w:spacing w:line="276" w:lineRule="auto"/>
              <w:jc w:val="both"/>
              <w:rPr>
                <w:rFonts w:cs="Arial"/>
              </w:rPr>
            </w:pPr>
          </w:p>
          <w:p w14:paraId="3273A456" w14:textId="77777777" w:rsidR="009252B8" w:rsidRDefault="009252B8" w:rsidP="0083644E">
            <w:pPr>
              <w:spacing w:line="276" w:lineRule="auto"/>
              <w:jc w:val="both"/>
              <w:rPr>
                <w:rFonts w:cs="Arial"/>
              </w:rPr>
            </w:pPr>
          </w:p>
          <w:p w14:paraId="197436EF" w14:textId="77777777" w:rsidR="009252B8" w:rsidRDefault="009252B8" w:rsidP="0083644E">
            <w:pPr>
              <w:spacing w:line="276" w:lineRule="auto"/>
              <w:jc w:val="both"/>
              <w:rPr>
                <w:rFonts w:cs="Arial"/>
              </w:rPr>
            </w:pPr>
          </w:p>
          <w:p w14:paraId="1A6C3170" w14:textId="77777777" w:rsidR="009252B8" w:rsidRDefault="009252B8" w:rsidP="0083644E">
            <w:pPr>
              <w:spacing w:line="276" w:lineRule="auto"/>
              <w:jc w:val="both"/>
              <w:rPr>
                <w:rFonts w:cs="Arial"/>
              </w:rPr>
            </w:pPr>
          </w:p>
          <w:p w14:paraId="43B15B85" w14:textId="77777777" w:rsidR="009252B8" w:rsidRPr="00854E69" w:rsidRDefault="009252B8" w:rsidP="0083644E">
            <w:pPr>
              <w:spacing w:line="276" w:lineRule="auto"/>
              <w:jc w:val="both"/>
              <w:rPr>
                <w:rFonts w:cs="Arial"/>
              </w:rPr>
            </w:pPr>
          </w:p>
          <w:p w14:paraId="0610E240" w14:textId="77777777" w:rsidR="00E2137C" w:rsidRPr="00854E69" w:rsidRDefault="00E2137C" w:rsidP="0083644E">
            <w:pPr>
              <w:spacing w:line="276" w:lineRule="auto"/>
              <w:jc w:val="both"/>
              <w:rPr>
                <w:rFonts w:cs="Arial"/>
              </w:rPr>
            </w:pPr>
          </w:p>
          <w:p w14:paraId="50C45810" w14:textId="77777777" w:rsidR="00E2137C" w:rsidRPr="00854E69" w:rsidRDefault="00E2137C" w:rsidP="0083644E">
            <w:pPr>
              <w:spacing w:line="276" w:lineRule="auto"/>
              <w:jc w:val="both"/>
              <w:rPr>
                <w:rFonts w:cs="Arial"/>
              </w:rPr>
            </w:pPr>
          </w:p>
          <w:p w14:paraId="17733B1A" w14:textId="77777777" w:rsidR="00E2137C" w:rsidRPr="00854E69" w:rsidRDefault="00E2137C" w:rsidP="0083644E">
            <w:pPr>
              <w:spacing w:line="276" w:lineRule="auto"/>
              <w:jc w:val="both"/>
              <w:rPr>
                <w:rFonts w:cs="Arial"/>
              </w:rPr>
            </w:pPr>
          </w:p>
          <w:p w14:paraId="3AAF0D64" w14:textId="77777777" w:rsidR="00E2137C" w:rsidRPr="00854E69" w:rsidRDefault="00E2137C" w:rsidP="0083644E">
            <w:pPr>
              <w:spacing w:line="276" w:lineRule="auto"/>
              <w:jc w:val="both"/>
              <w:rPr>
                <w:rFonts w:cs="Arial"/>
              </w:rPr>
            </w:pPr>
          </w:p>
          <w:p w14:paraId="68A190F7" w14:textId="77777777" w:rsidR="00E2137C" w:rsidRPr="00854E69" w:rsidRDefault="00E2137C" w:rsidP="0083644E">
            <w:pPr>
              <w:spacing w:line="276" w:lineRule="auto"/>
              <w:jc w:val="both"/>
              <w:rPr>
                <w:rFonts w:cs="Arial"/>
              </w:rPr>
            </w:pPr>
          </w:p>
        </w:tc>
      </w:tr>
      <w:tr w:rsidR="00B7170B" w:rsidRPr="00854E69" w14:paraId="6DD719D4" w14:textId="77777777" w:rsidTr="00234AF6">
        <w:trPr>
          <w:trHeight w:val="397"/>
        </w:trPr>
        <w:tc>
          <w:tcPr>
            <w:tcW w:w="8996" w:type="dxa"/>
            <w:gridSpan w:val="6"/>
            <w:tcBorders>
              <w:top w:val="nil"/>
              <w:bottom w:val="single" w:sz="4" w:space="0" w:color="auto"/>
            </w:tcBorders>
            <w:vAlign w:val="center"/>
          </w:tcPr>
          <w:p w14:paraId="6EC71C9F" w14:textId="77777777" w:rsidR="00B7170B" w:rsidRDefault="00B7170B" w:rsidP="0083644E">
            <w:pPr>
              <w:jc w:val="both"/>
              <w:rPr>
                <w:rFonts w:eastAsia="Calibri" w:cstheme="minorHAnsi"/>
                <w:b/>
                <w:bCs/>
              </w:rPr>
            </w:pPr>
            <w:r w:rsidRPr="00234AF6">
              <w:rPr>
                <w:rFonts w:cs="Arial"/>
                <w:b/>
                <w:bCs/>
              </w:rPr>
              <w:lastRenderedPageBreak/>
              <w:t xml:space="preserve">Details of </w:t>
            </w:r>
            <w:r w:rsidR="00DD4327" w:rsidRPr="00234AF6">
              <w:rPr>
                <w:rFonts w:eastAsia="Calibri" w:cstheme="minorHAnsi"/>
                <w:b/>
                <w:bCs/>
              </w:rPr>
              <w:t>Public Sector Governance experience</w:t>
            </w:r>
          </w:p>
          <w:p w14:paraId="100FE3B0" w14:textId="77777777" w:rsidR="00DD4327" w:rsidRDefault="00DD4327" w:rsidP="0083644E">
            <w:pPr>
              <w:jc w:val="both"/>
              <w:rPr>
                <w:rFonts w:cs="Arial"/>
                <w:b/>
                <w:bCs/>
              </w:rPr>
            </w:pPr>
          </w:p>
          <w:p w14:paraId="1BCDE626" w14:textId="77777777" w:rsidR="00DD4327" w:rsidRDefault="00DD4327" w:rsidP="0083644E">
            <w:pPr>
              <w:jc w:val="both"/>
              <w:rPr>
                <w:rFonts w:cs="Arial"/>
                <w:b/>
                <w:bCs/>
              </w:rPr>
            </w:pPr>
          </w:p>
          <w:p w14:paraId="611D0788" w14:textId="77777777" w:rsidR="00DD4327" w:rsidRDefault="00DD4327" w:rsidP="0083644E">
            <w:pPr>
              <w:jc w:val="both"/>
              <w:rPr>
                <w:rFonts w:cs="Arial"/>
                <w:b/>
                <w:bCs/>
              </w:rPr>
            </w:pPr>
          </w:p>
          <w:p w14:paraId="5B36E480" w14:textId="77777777" w:rsidR="00DD4327" w:rsidRDefault="00DD4327" w:rsidP="0083644E">
            <w:pPr>
              <w:jc w:val="both"/>
              <w:rPr>
                <w:rFonts w:cs="Arial"/>
                <w:b/>
                <w:bCs/>
              </w:rPr>
            </w:pPr>
          </w:p>
          <w:p w14:paraId="144D4794" w14:textId="77777777" w:rsidR="00DD4327" w:rsidRDefault="00DD4327" w:rsidP="0083644E">
            <w:pPr>
              <w:jc w:val="both"/>
              <w:rPr>
                <w:rFonts w:cs="Arial"/>
                <w:b/>
                <w:bCs/>
              </w:rPr>
            </w:pPr>
          </w:p>
          <w:p w14:paraId="1C8FB3D2" w14:textId="77777777" w:rsidR="00DD4327" w:rsidRDefault="00DD4327" w:rsidP="0083644E">
            <w:pPr>
              <w:jc w:val="both"/>
              <w:rPr>
                <w:rFonts w:cs="Arial"/>
                <w:b/>
                <w:bCs/>
              </w:rPr>
            </w:pPr>
          </w:p>
          <w:p w14:paraId="2C043BFB" w14:textId="77777777" w:rsidR="00DD4327" w:rsidRDefault="00DD4327" w:rsidP="0083644E">
            <w:pPr>
              <w:jc w:val="both"/>
              <w:rPr>
                <w:rFonts w:cs="Arial"/>
                <w:b/>
                <w:bCs/>
              </w:rPr>
            </w:pPr>
          </w:p>
          <w:p w14:paraId="0A6E6657" w14:textId="77777777" w:rsidR="00DD4327" w:rsidRDefault="00DD4327" w:rsidP="0083644E">
            <w:pPr>
              <w:jc w:val="both"/>
              <w:rPr>
                <w:rFonts w:cs="Arial"/>
                <w:b/>
                <w:bCs/>
              </w:rPr>
            </w:pPr>
          </w:p>
          <w:p w14:paraId="421DDC3C" w14:textId="77777777" w:rsidR="00DD4327" w:rsidRDefault="00DD4327" w:rsidP="0083644E">
            <w:pPr>
              <w:jc w:val="both"/>
              <w:rPr>
                <w:rFonts w:cs="Arial"/>
                <w:b/>
                <w:bCs/>
              </w:rPr>
            </w:pPr>
          </w:p>
          <w:p w14:paraId="042E4BC8" w14:textId="77777777" w:rsidR="00DD4327" w:rsidRDefault="00DD4327" w:rsidP="0083644E">
            <w:pPr>
              <w:jc w:val="both"/>
              <w:rPr>
                <w:rFonts w:cs="Arial"/>
                <w:b/>
                <w:bCs/>
              </w:rPr>
            </w:pPr>
          </w:p>
          <w:p w14:paraId="21CA7E79" w14:textId="77777777" w:rsidR="00DD4327" w:rsidRDefault="00DD4327" w:rsidP="0083644E">
            <w:pPr>
              <w:jc w:val="both"/>
              <w:rPr>
                <w:rFonts w:cs="Arial"/>
                <w:b/>
                <w:bCs/>
              </w:rPr>
            </w:pPr>
          </w:p>
          <w:p w14:paraId="0005DFE7" w14:textId="77777777" w:rsidR="00DD4327" w:rsidRDefault="00DD4327" w:rsidP="0083644E">
            <w:pPr>
              <w:jc w:val="both"/>
              <w:rPr>
                <w:rFonts w:cs="Arial"/>
                <w:b/>
                <w:bCs/>
              </w:rPr>
            </w:pPr>
          </w:p>
          <w:p w14:paraId="5574686E" w14:textId="4F30C348" w:rsidR="00DD4327" w:rsidRPr="00234AF6" w:rsidRDefault="00DD4327" w:rsidP="0083644E">
            <w:pPr>
              <w:jc w:val="both"/>
              <w:rPr>
                <w:rFonts w:cs="Arial"/>
                <w:b/>
                <w:bCs/>
              </w:rPr>
            </w:pPr>
          </w:p>
        </w:tc>
      </w:tr>
      <w:tr w:rsidR="00E2137C" w:rsidRPr="00854E69" w14:paraId="558B6F87" w14:textId="77777777" w:rsidTr="00234AF6">
        <w:trPr>
          <w:cantSplit/>
          <w:trHeight w:val="397"/>
        </w:trPr>
        <w:tc>
          <w:tcPr>
            <w:tcW w:w="8996" w:type="dxa"/>
            <w:gridSpan w:val="6"/>
            <w:tcBorders>
              <w:top w:val="single" w:sz="4" w:space="0" w:color="auto"/>
              <w:bottom w:val="nil"/>
            </w:tcBorders>
            <w:vAlign w:val="center"/>
          </w:tcPr>
          <w:p w14:paraId="420FA203" w14:textId="77777777" w:rsidR="00E2137C" w:rsidRDefault="00E2137C" w:rsidP="0083644E">
            <w:pPr>
              <w:spacing w:line="276" w:lineRule="auto"/>
              <w:jc w:val="both"/>
              <w:rPr>
                <w:rFonts w:cs="Arial"/>
                <w:b/>
              </w:rPr>
            </w:pPr>
            <w:r w:rsidRPr="00854E69">
              <w:rPr>
                <w:rFonts w:cs="Arial"/>
                <w:b/>
              </w:rPr>
              <w:t xml:space="preserve">Details of </w:t>
            </w:r>
            <w:r w:rsidR="009252B8">
              <w:rPr>
                <w:rFonts w:cs="Arial"/>
                <w:b/>
              </w:rPr>
              <w:t xml:space="preserve">qualifications and or </w:t>
            </w:r>
            <w:r w:rsidRPr="00854E69">
              <w:rPr>
                <w:rFonts w:cs="Arial"/>
                <w:b/>
              </w:rPr>
              <w:t>capability in one or more of the following fields:</w:t>
            </w:r>
          </w:p>
          <w:p w14:paraId="6CC7244E" w14:textId="77777777" w:rsidR="00742A0E" w:rsidRDefault="00742A0E" w:rsidP="0083644E">
            <w:pPr>
              <w:spacing w:line="276" w:lineRule="auto"/>
              <w:jc w:val="both"/>
              <w:rPr>
                <w:rFonts w:cs="Arial"/>
                <w:b/>
              </w:rPr>
            </w:pPr>
          </w:p>
          <w:p w14:paraId="2EC8AEA9" w14:textId="0726EF7E" w:rsidR="00A54B34" w:rsidRPr="00234AF6" w:rsidRDefault="00A54B34" w:rsidP="00A54B34">
            <w:pPr>
              <w:pStyle w:val="ListParagraph"/>
              <w:numPr>
                <w:ilvl w:val="0"/>
                <w:numId w:val="15"/>
              </w:numPr>
              <w:jc w:val="both"/>
              <w:rPr>
                <w:rFonts w:eastAsia="Calibri" w:cstheme="minorHAnsi"/>
              </w:rPr>
            </w:pPr>
            <w:r w:rsidRPr="00E762EB">
              <w:rPr>
                <w:rFonts w:cstheme="minorHAnsi"/>
              </w:rPr>
              <w:t>Financial</w:t>
            </w:r>
            <w:r w:rsidRPr="00F04784">
              <w:rPr>
                <w:rFonts w:cstheme="minorHAnsi"/>
              </w:rPr>
              <w:t xml:space="preserve"> experience and expertise – a</w:t>
            </w:r>
            <w:r w:rsidR="004D65D0">
              <w:rPr>
                <w:rFonts w:cstheme="minorHAnsi"/>
              </w:rPr>
              <w:t xml:space="preserve"> </w:t>
            </w:r>
            <w:r w:rsidR="00F301BE">
              <w:rPr>
                <w:rFonts w:cstheme="minorHAnsi"/>
              </w:rPr>
              <w:t>qualified a</w:t>
            </w:r>
            <w:r w:rsidRPr="00F04784">
              <w:rPr>
                <w:rFonts w:cstheme="minorHAnsi"/>
              </w:rPr>
              <w:t>ccountant ideally with A</w:t>
            </w:r>
            <w:r w:rsidR="00DC73E0">
              <w:rPr>
                <w:rFonts w:cstheme="minorHAnsi"/>
              </w:rPr>
              <w:t xml:space="preserve">udit and </w:t>
            </w:r>
            <w:r w:rsidRPr="00F04784">
              <w:rPr>
                <w:rFonts w:cstheme="minorHAnsi"/>
              </w:rPr>
              <w:t>R</w:t>
            </w:r>
            <w:r w:rsidR="00DC73E0">
              <w:rPr>
                <w:rFonts w:cstheme="minorHAnsi"/>
              </w:rPr>
              <w:t xml:space="preserve">isk </w:t>
            </w:r>
            <w:r w:rsidRPr="00F04784">
              <w:rPr>
                <w:rFonts w:cstheme="minorHAnsi"/>
              </w:rPr>
              <w:t>C</w:t>
            </w:r>
            <w:r w:rsidR="00DC73E0">
              <w:rPr>
                <w:rFonts w:cstheme="minorHAnsi"/>
              </w:rPr>
              <w:t>ommittee</w:t>
            </w:r>
            <w:r w:rsidRPr="00F04784">
              <w:rPr>
                <w:rFonts w:cstheme="minorHAnsi"/>
              </w:rPr>
              <w:t xml:space="preserve"> interest and experience.</w:t>
            </w:r>
          </w:p>
          <w:p w14:paraId="7D85BA29" w14:textId="4230BBD2" w:rsidR="00234AF6" w:rsidRPr="00234AF6" w:rsidRDefault="00993504" w:rsidP="00234AF6">
            <w:pPr>
              <w:pStyle w:val="ListParagraph"/>
              <w:numPr>
                <w:ilvl w:val="0"/>
                <w:numId w:val="15"/>
              </w:numPr>
              <w:jc w:val="both"/>
              <w:rPr>
                <w:rFonts w:eastAsia="Calibri" w:cstheme="minorHAnsi"/>
              </w:rPr>
            </w:pPr>
            <w:r>
              <w:rPr>
                <w:rFonts w:cs="Arial"/>
              </w:rPr>
              <w:t>Qualification and experience in the legal profession.</w:t>
            </w:r>
          </w:p>
          <w:p w14:paraId="6D3F77A0" w14:textId="0A94822A" w:rsidR="00993504" w:rsidRPr="00993504" w:rsidRDefault="00993504" w:rsidP="00234AF6">
            <w:pPr>
              <w:pStyle w:val="ListParagraph"/>
              <w:numPr>
                <w:ilvl w:val="0"/>
                <w:numId w:val="15"/>
              </w:numPr>
              <w:jc w:val="both"/>
              <w:rPr>
                <w:rFonts w:eastAsia="Calibri" w:cstheme="minorHAnsi"/>
              </w:rPr>
            </w:pPr>
            <w:r>
              <w:rPr>
                <w:lang w:val="en-US"/>
              </w:rPr>
              <w:t>Professional qualification and experience of risk or compliance.</w:t>
            </w:r>
          </w:p>
          <w:p w14:paraId="2F57C774" w14:textId="6756DE21" w:rsidR="00E2137C" w:rsidRPr="00234AF6" w:rsidRDefault="00993504" w:rsidP="00234AF6">
            <w:pPr>
              <w:pStyle w:val="ListParagraph"/>
              <w:numPr>
                <w:ilvl w:val="0"/>
                <w:numId w:val="15"/>
              </w:numPr>
              <w:jc w:val="both"/>
              <w:rPr>
                <w:rFonts w:eastAsia="Calibri" w:cstheme="minorHAnsi"/>
              </w:rPr>
            </w:pPr>
            <w:r>
              <w:rPr>
                <w:lang w:val="en-US"/>
              </w:rPr>
              <w:t>Professional qualification and/or experience in the areas of environment, sustainability or heritage.</w:t>
            </w:r>
            <w:r w:rsidR="00A54B34" w:rsidRPr="00234AF6">
              <w:rPr>
                <w:lang w:val="en-US"/>
              </w:rPr>
              <w:t xml:space="preserve"> </w:t>
            </w:r>
          </w:p>
        </w:tc>
      </w:tr>
      <w:tr w:rsidR="00E2137C" w:rsidRPr="00854E69" w14:paraId="52AF97CE" w14:textId="77777777" w:rsidTr="00234AF6">
        <w:trPr>
          <w:cantSplit/>
          <w:trHeight w:val="397"/>
        </w:trPr>
        <w:tc>
          <w:tcPr>
            <w:tcW w:w="8996" w:type="dxa"/>
            <w:gridSpan w:val="6"/>
            <w:tcBorders>
              <w:top w:val="nil"/>
              <w:bottom w:val="single" w:sz="4" w:space="0" w:color="auto"/>
            </w:tcBorders>
            <w:vAlign w:val="center"/>
          </w:tcPr>
          <w:p w14:paraId="39F475B4" w14:textId="311DA3EA" w:rsidR="00F301BE" w:rsidRPr="00F301BE" w:rsidRDefault="00F301BE" w:rsidP="00641705">
            <w:pPr>
              <w:jc w:val="both"/>
              <w:rPr>
                <w:rFonts w:cs="Arial"/>
              </w:rPr>
            </w:pPr>
            <w:r w:rsidRPr="00F301BE">
              <w:rPr>
                <w:rFonts w:cs="Arial"/>
              </w:rPr>
              <w:t xml:space="preserve"> </w:t>
            </w:r>
          </w:p>
          <w:p w14:paraId="4B365F2C" w14:textId="77777777" w:rsidR="00E2137C" w:rsidRPr="00854E69" w:rsidRDefault="00E2137C" w:rsidP="0083644E">
            <w:pPr>
              <w:spacing w:line="276" w:lineRule="auto"/>
              <w:jc w:val="both"/>
              <w:rPr>
                <w:rFonts w:cs="Arial"/>
              </w:rPr>
            </w:pPr>
          </w:p>
          <w:p w14:paraId="7FEDE708" w14:textId="77777777" w:rsidR="00E2137C" w:rsidRPr="00854E69" w:rsidRDefault="00E2137C" w:rsidP="0083644E">
            <w:pPr>
              <w:spacing w:line="276" w:lineRule="auto"/>
              <w:jc w:val="both"/>
              <w:rPr>
                <w:rFonts w:cs="Arial"/>
              </w:rPr>
            </w:pPr>
          </w:p>
          <w:p w14:paraId="64C52C1E" w14:textId="77777777" w:rsidR="00E2137C" w:rsidRPr="00854E69" w:rsidRDefault="00E2137C" w:rsidP="0083644E">
            <w:pPr>
              <w:spacing w:line="276" w:lineRule="auto"/>
              <w:jc w:val="both"/>
              <w:rPr>
                <w:rFonts w:cs="Arial"/>
              </w:rPr>
            </w:pPr>
          </w:p>
          <w:p w14:paraId="7B3A71CE" w14:textId="77777777" w:rsidR="00E2137C" w:rsidRPr="00854E69" w:rsidRDefault="00E2137C" w:rsidP="0083644E">
            <w:pPr>
              <w:spacing w:line="276" w:lineRule="auto"/>
              <w:jc w:val="both"/>
              <w:rPr>
                <w:rFonts w:cs="Arial"/>
              </w:rPr>
            </w:pPr>
          </w:p>
          <w:p w14:paraId="0C2CF628" w14:textId="77777777" w:rsidR="00E2137C" w:rsidRPr="00854E69" w:rsidRDefault="00E2137C" w:rsidP="0083644E">
            <w:pPr>
              <w:spacing w:line="276" w:lineRule="auto"/>
              <w:jc w:val="both"/>
              <w:rPr>
                <w:rFonts w:cs="Arial"/>
              </w:rPr>
            </w:pPr>
          </w:p>
          <w:p w14:paraId="33EC1BFF" w14:textId="77777777" w:rsidR="00E2137C" w:rsidRPr="00854E69" w:rsidRDefault="00E2137C" w:rsidP="0083644E">
            <w:pPr>
              <w:spacing w:line="276" w:lineRule="auto"/>
              <w:jc w:val="both"/>
              <w:rPr>
                <w:rFonts w:cs="Arial"/>
              </w:rPr>
            </w:pPr>
          </w:p>
          <w:p w14:paraId="03FAD9B6" w14:textId="77777777" w:rsidR="00E2137C" w:rsidRPr="00854E69" w:rsidRDefault="00E2137C" w:rsidP="0083644E">
            <w:pPr>
              <w:spacing w:line="276" w:lineRule="auto"/>
              <w:jc w:val="both"/>
              <w:rPr>
                <w:rFonts w:cs="Arial"/>
              </w:rPr>
            </w:pPr>
          </w:p>
          <w:p w14:paraId="497EC6F3" w14:textId="77777777" w:rsidR="00E2137C" w:rsidRDefault="00E2137C" w:rsidP="0083644E">
            <w:pPr>
              <w:spacing w:line="276" w:lineRule="auto"/>
              <w:jc w:val="both"/>
              <w:rPr>
                <w:rFonts w:cs="Arial"/>
              </w:rPr>
            </w:pPr>
          </w:p>
          <w:p w14:paraId="1FA33C16" w14:textId="77777777" w:rsidR="00854E69" w:rsidRDefault="00854E69" w:rsidP="0083644E">
            <w:pPr>
              <w:spacing w:line="276" w:lineRule="auto"/>
              <w:jc w:val="both"/>
              <w:rPr>
                <w:rFonts w:cs="Arial"/>
              </w:rPr>
            </w:pPr>
          </w:p>
          <w:p w14:paraId="5444C95E" w14:textId="77777777" w:rsidR="00854E69" w:rsidRPr="00854E69" w:rsidRDefault="00854E69" w:rsidP="0083644E">
            <w:pPr>
              <w:spacing w:line="276" w:lineRule="auto"/>
              <w:jc w:val="both"/>
              <w:rPr>
                <w:rFonts w:cs="Arial"/>
              </w:rPr>
            </w:pPr>
          </w:p>
          <w:p w14:paraId="6DEE0FE2" w14:textId="77777777" w:rsidR="00E2137C" w:rsidRPr="00854E69" w:rsidRDefault="00E2137C" w:rsidP="0083644E">
            <w:pPr>
              <w:spacing w:line="276" w:lineRule="auto"/>
              <w:jc w:val="both"/>
              <w:rPr>
                <w:rFonts w:cs="Arial"/>
              </w:rPr>
            </w:pPr>
          </w:p>
          <w:p w14:paraId="60E45127" w14:textId="77777777" w:rsidR="00E2137C" w:rsidRPr="00854E69" w:rsidRDefault="00E2137C" w:rsidP="0083644E">
            <w:pPr>
              <w:spacing w:line="276" w:lineRule="auto"/>
              <w:jc w:val="both"/>
              <w:rPr>
                <w:rFonts w:cs="Arial"/>
              </w:rPr>
            </w:pPr>
          </w:p>
          <w:p w14:paraId="320A2F58" w14:textId="77777777" w:rsidR="00E2137C" w:rsidRPr="00854E69" w:rsidRDefault="00E2137C" w:rsidP="0083644E">
            <w:pPr>
              <w:spacing w:line="276" w:lineRule="auto"/>
              <w:jc w:val="both"/>
              <w:rPr>
                <w:rFonts w:cs="Arial"/>
              </w:rPr>
            </w:pPr>
          </w:p>
          <w:p w14:paraId="4BC70534" w14:textId="77777777" w:rsidR="00E2137C" w:rsidRPr="00854E69" w:rsidRDefault="00E2137C" w:rsidP="0083644E">
            <w:pPr>
              <w:spacing w:line="276" w:lineRule="auto"/>
              <w:jc w:val="both"/>
              <w:rPr>
                <w:rFonts w:cs="Arial"/>
              </w:rPr>
            </w:pPr>
          </w:p>
          <w:p w14:paraId="2D1F8B9C" w14:textId="77777777" w:rsidR="00E2137C" w:rsidRPr="00854E69" w:rsidRDefault="00E2137C" w:rsidP="0083644E">
            <w:pPr>
              <w:spacing w:line="276" w:lineRule="auto"/>
              <w:jc w:val="both"/>
              <w:rPr>
                <w:rFonts w:cs="Arial"/>
              </w:rPr>
            </w:pPr>
          </w:p>
          <w:p w14:paraId="2E3BB2D8" w14:textId="77777777" w:rsidR="00E2137C" w:rsidRPr="00854E69" w:rsidRDefault="00E2137C" w:rsidP="0083644E">
            <w:pPr>
              <w:spacing w:line="276" w:lineRule="auto"/>
              <w:jc w:val="both"/>
              <w:rPr>
                <w:rFonts w:cs="Arial"/>
              </w:rPr>
            </w:pPr>
          </w:p>
          <w:p w14:paraId="4348D3C6" w14:textId="77777777" w:rsidR="00E2137C" w:rsidRPr="00854E69" w:rsidRDefault="00E2137C" w:rsidP="0083644E">
            <w:pPr>
              <w:spacing w:line="276" w:lineRule="auto"/>
              <w:jc w:val="both"/>
              <w:rPr>
                <w:rFonts w:cs="Arial"/>
              </w:rPr>
            </w:pPr>
          </w:p>
          <w:p w14:paraId="5BF11B75" w14:textId="77777777" w:rsidR="00E2137C" w:rsidRPr="00854E69" w:rsidRDefault="00E2137C" w:rsidP="0083644E">
            <w:pPr>
              <w:spacing w:line="276" w:lineRule="auto"/>
              <w:jc w:val="both"/>
              <w:rPr>
                <w:rFonts w:cs="Arial"/>
              </w:rPr>
            </w:pPr>
          </w:p>
          <w:p w14:paraId="4BB7511D" w14:textId="77777777" w:rsidR="00E2137C" w:rsidRPr="00854E69" w:rsidRDefault="00E2137C" w:rsidP="0083644E">
            <w:pPr>
              <w:spacing w:line="276" w:lineRule="auto"/>
              <w:jc w:val="both"/>
              <w:rPr>
                <w:rFonts w:cs="Arial"/>
              </w:rPr>
            </w:pPr>
          </w:p>
        </w:tc>
      </w:tr>
      <w:tr w:rsidR="00E2137C" w:rsidRPr="00854E69" w14:paraId="313AC84B" w14:textId="77777777" w:rsidTr="00234AF6">
        <w:trPr>
          <w:trHeight w:val="397"/>
        </w:trPr>
        <w:tc>
          <w:tcPr>
            <w:tcW w:w="8996" w:type="dxa"/>
            <w:gridSpan w:val="6"/>
            <w:tcBorders>
              <w:top w:val="single" w:sz="4" w:space="0" w:color="auto"/>
              <w:bottom w:val="nil"/>
            </w:tcBorders>
            <w:vAlign w:val="center"/>
          </w:tcPr>
          <w:p w14:paraId="355FA49C" w14:textId="77777777" w:rsidR="00E2137C" w:rsidRPr="00854E69" w:rsidRDefault="009252B8" w:rsidP="008973B2">
            <w:pPr>
              <w:spacing w:line="276" w:lineRule="auto"/>
              <w:jc w:val="both"/>
              <w:rPr>
                <w:rFonts w:cs="Arial"/>
                <w:b/>
              </w:rPr>
            </w:pPr>
            <w:r>
              <w:rPr>
                <w:rFonts w:cs="Arial"/>
                <w:b/>
              </w:rPr>
              <w:t>Other experience</w:t>
            </w:r>
            <w:r w:rsidR="00E2137C" w:rsidRPr="00854E69">
              <w:rPr>
                <w:rFonts w:cs="Arial"/>
                <w:b/>
              </w:rPr>
              <w:t xml:space="preserve"> which could benefit Commissioners of Irish Lights:</w:t>
            </w:r>
          </w:p>
        </w:tc>
      </w:tr>
      <w:tr w:rsidR="00E2137C" w:rsidRPr="00854E69" w14:paraId="2C8DCB91" w14:textId="77777777" w:rsidTr="00234AF6">
        <w:trPr>
          <w:trHeight w:val="397"/>
        </w:trPr>
        <w:tc>
          <w:tcPr>
            <w:tcW w:w="8996" w:type="dxa"/>
            <w:gridSpan w:val="6"/>
            <w:tcBorders>
              <w:top w:val="nil"/>
              <w:bottom w:val="single" w:sz="4" w:space="0" w:color="auto"/>
            </w:tcBorders>
            <w:vAlign w:val="center"/>
          </w:tcPr>
          <w:p w14:paraId="3722B3FF" w14:textId="77777777" w:rsidR="00E2137C" w:rsidRPr="00854E69" w:rsidRDefault="00E2137C" w:rsidP="0083644E">
            <w:pPr>
              <w:spacing w:line="276" w:lineRule="auto"/>
              <w:jc w:val="both"/>
              <w:rPr>
                <w:rFonts w:cs="Arial"/>
              </w:rPr>
            </w:pPr>
          </w:p>
          <w:p w14:paraId="496013CE" w14:textId="77777777" w:rsidR="00E2137C" w:rsidRPr="00854E69" w:rsidRDefault="00E2137C" w:rsidP="0083644E">
            <w:pPr>
              <w:spacing w:line="276" w:lineRule="auto"/>
              <w:jc w:val="both"/>
              <w:rPr>
                <w:rFonts w:cs="Arial"/>
              </w:rPr>
            </w:pPr>
          </w:p>
          <w:p w14:paraId="05E49B55" w14:textId="77777777" w:rsidR="00E2137C" w:rsidRPr="00854E69" w:rsidRDefault="00E2137C" w:rsidP="0083644E">
            <w:pPr>
              <w:spacing w:line="276" w:lineRule="auto"/>
              <w:jc w:val="both"/>
              <w:rPr>
                <w:rFonts w:cs="Arial"/>
              </w:rPr>
            </w:pPr>
          </w:p>
          <w:p w14:paraId="2E27C906" w14:textId="77777777" w:rsidR="00E2137C" w:rsidRPr="00854E69" w:rsidRDefault="00E2137C" w:rsidP="0083644E">
            <w:pPr>
              <w:spacing w:line="276" w:lineRule="auto"/>
              <w:jc w:val="both"/>
              <w:rPr>
                <w:rFonts w:cs="Arial"/>
              </w:rPr>
            </w:pPr>
          </w:p>
          <w:p w14:paraId="4757A70C" w14:textId="77777777" w:rsidR="00E2137C" w:rsidRPr="00854E69" w:rsidRDefault="00E2137C" w:rsidP="0083644E">
            <w:pPr>
              <w:spacing w:line="276" w:lineRule="auto"/>
              <w:jc w:val="both"/>
              <w:rPr>
                <w:rFonts w:cs="Arial"/>
              </w:rPr>
            </w:pPr>
          </w:p>
          <w:p w14:paraId="08B05639" w14:textId="77777777" w:rsidR="00E2137C" w:rsidRPr="00854E69" w:rsidRDefault="00E2137C" w:rsidP="0083644E">
            <w:pPr>
              <w:spacing w:line="276" w:lineRule="auto"/>
              <w:jc w:val="both"/>
              <w:rPr>
                <w:rFonts w:cs="Arial"/>
              </w:rPr>
            </w:pPr>
          </w:p>
          <w:p w14:paraId="6FE87A88" w14:textId="77777777" w:rsidR="00E2137C" w:rsidRPr="00854E69" w:rsidRDefault="00E2137C" w:rsidP="0083644E">
            <w:pPr>
              <w:spacing w:line="276" w:lineRule="auto"/>
              <w:jc w:val="both"/>
              <w:rPr>
                <w:rFonts w:cs="Arial"/>
              </w:rPr>
            </w:pPr>
          </w:p>
          <w:p w14:paraId="44B1AB97" w14:textId="77777777" w:rsidR="00E2137C" w:rsidRPr="00854E69" w:rsidRDefault="00E2137C" w:rsidP="0083644E">
            <w:pPr>
              <w:spacing w:line="276" w:lineRule="auto"/>
              <w:jc w:val="both"/>
              <w:rPr>
                <w:rFonts w:cs="Arial"/>
              </w:rPr>
            </w:pPr>
          </w:p>
          <w:p w14:paraId="6F10A72E" w14:textId="77777777" w:rsidR="00E2137C" w:rsidRPr="00854E69" w:rsidRDefault="00E2137C" w:rsidP="0083644E">
            <w:pPr>
              <w:spacing w:line="276" w:lineRule="auto"/>
              <w:jc w:val="both"/>
              <w:rPr>
                <w:rFonts w:cs="Arial"/>
              </w:rPr>
            </w:pPr>
          </w:p>
          <w:p w14:paraId="6CEA7C0E" w14:textId="77777777" w:rsidR="00E2137C" w:rsidRPr="00854E69" w:rsidRDefault="00E2137C" w:rsidP="0083644E">
            <w:pPr>
              <w:spacing w:line="276" w:lineRule="auto"/>
              <w:jc w:val="both"/>
              <w:rPr>
                <w:rFonts w:cs="Arial"/>
              </w:rPr>
            </w:pPr>
          </w:p>
          <w:p w14:paraId="7AA61819" w14:textId="77777777" w:rsidR="00E2137C" w:rsidRPr="00854E69" w:rsidRDefault="00E2137C" w:rsidP="0083644E">
            <w:pPr>
              <w:spacing w:line="276" w:lineRule="auto"/>
              <w:jc w:val="both"/>
              <w:rPr>
                <w:rFonts w:cs="Arial"/>
              </w:rPr>
            </w:pPr>
          </w:p>
          <w:p w14:paraId="50F77064" w14:textId="77777777" w:rsidR="00E2137C" w:rsidRPr="00854E69" w:rsidRDefault="00E2137C" w:rsidP="0083644E">
            <w:pPr>
              <w:spacing w:line="276" w:lineRule="auto"/>
              <w:jc w:val="both"/>
              <w:rPr>
                <w:rFonts w:cs="Arial"/>
              </w:rPr>
            </w:pPr>
          </w:p>
          <w:p w14:paraId="3F9F892A" w14:textId="77777777" w:rsidR="00E2137C" w:rsidRDefault="00E2137C" w:rsidP="0083644E">
            <w:pPr>
              <w:spacing w:line="276" w:lineRule="auto"/>
              <w:jc w:val="both"/>
              <w:rPr>
                <w:rFonts w:cs="Arial"/>
              </w:rPr>
            </w:pPr>
          </w:p>
          <w:p w14:paraId="665DEC1E" w14:textId="77777777" w:rsidR="00854E69" w:rsidRDefault="00854E69" w:rsidP="0083644E">
            <w:pPr>
              <w:spacing w:line="276" w:lineRule="auto"/>
              <w:jc w:val="both"/>
              <w:rPr>
                <w:rFonts w:cs="Arial"/>
              </w:rPr>
            </w:pPr>
          </w:p>
          <w:p w14:paraId="3C382F43" w14:textId="77777777" w:rsidR="00854E69" w:rsidRPr="00854E69" w:rsidRDefault="00854E69" w:rsidP="0083644E">
            <w:pPr>
              <w:spacing w:line="276" w:lineRule="auto"/>
              <w:jc w:val="both"/>
              <w:rPr>
                <w:rFonts w:cs="Arial"/>
              </w:rPr>
            </w:pPr>
          </w:p>
          <w:p w14:paraId="5279FA8D" w14:textId="77777777" w:rsidR="00E2137C" w:rsidRPr="00854E69" w:rsidRDefault="00E2137C" w:rsidP="0083644E">
            <w:pPr>
              <w:spacing w:line="276" w:lineRule="auto"/>
              <w:jc w:val="both"/>
              <w:rPr>
                <w:rFonts w:cs="Arial"/>
              </w:rPr>
            </w:pPr>
          </w:p>
        </w:tc>
      </w:tr>
      <w:tr w:rsidR="00E2137C" w:rsidRPr="00854E69" w14:paraId="33095562" w14:textId="77777777" w:rsidTr="00234AF6">
        <w:trPr>
          <w:trHeight w:val="567"/>
        </w:trPr>
        <w:tc>
          <w:tcPr>
            <w:tcW w:w="8996" w:type="dxa"/>
            <w:gridSpan w:val="6"/>
            <w:tcBorders>
              <w:top w:val="single" w:sz="4" w:space="0" w:color="auto"/>
              <w:bottom w:val="nil"/>
            </w:tcBorders>
            <w:vAlign w:val="bottom"/>
          </w:tcPr>
          <w:p w14:paraId="56C73312" w14:textId="77777777" w:rsidR="00E2137C" w:rsidRPr="00854E69" w:rsidRDefault="00E2137C" w:rsidP="0083644E">
            <w:pPr>
              <w:spacing w:line="276" w:lineRule="auto"/>
              <w:jc w:val="both"/>
              <w:rPr>
                <w:rFonts w:cs="Arial"/>
                <w:b/>
              </w:rPr>
            </w:pPr>
          </w:p>
          <w:p w14:paraId="32FF18A0" w14:textId="77777777" w:rsidR="00E2137C" w:rsidRPr="00854E69" w:rsidRDefault="00E2137C" w:rsidP="0083644E">
            <w:pPr>
              <w:spacing w:line="276" w:lineRule="auto"/>
              <w:jc w:val="both"/>
              <w:rPr>
                <w:rFonts w:cs="Arial"/>
                <w:b/>
              </w:rPr>
            </w:pPr>
            <w:r w:rsidRPr="00854E69">
              <w:rPr>
                <w:rFonts w:cs="Arial"/>
                <w:b/>
              </w:rPr>
              <w:t>I wi</w:t>
            </w:r>
            <w:r w:rsidR="000413B5">
              <w:rPr>
                <w:rFonts w:cs="Arial"/>
                <w:b/>
              </w:rPr>
              <w:t>sh to be considered for appointment</w:t>
            </w:r>
            <w:r w:rsidRPr="00854E69">
              <w:rPr>
                <w:rFonts w:cs="Arial"/>
                <w:b/>
              </w:rPr>
              <w:t xml:space="preserve"> to the Board of Commissioners of Irish Lights:</w:t>
            </w:r>
          </w:p>
          <w:p w14:paraId="7F6078DB" w14:textId="77777777" w:rsidR="00E2137C" w:rsidRPr="00854E69" w:rsidRDefault="00E2137C" w:rsidP="0083644E">
            <w:pPr>
              <w:spacing w:line="276" w:lineRule="auto"/>
              <w:jc w:val="both"/>
              <w:rPr>
                <w:rFonts w:cs="Arial"/>
                <w:b/>
              </w:rPr>
            </w:pPr>
          </w:p>
        </w:tc>
      </w:tr>
      <w:tr w:rsidR="00E2137C" w:rsidRPr="00854E69" w14:paraId="6ED897BB" w14:textId="77777777" w:rsidTr="00234AF6">
        <w:trPr>
          <w:trHeight w:val="567"/>
        </w:trPr>
        <w:tc>
          <w:tcPr>
            <w:tcW w:w="1101" w:type="dxa"/>
            <w:tcBorders>
              <w:top w:val="nil"/>
            </w:tcBorders>
            <w:vAlign w:val="center"/>
          </w:tcPr>
          <w:p w14:paraId="081D52C4" w14:textId="77777777" w:rsidR="00E2137C" w:rsidRPr="00854E69" w:rsidRDefault="00E2137C" w:rsidP="0083644E">
            <w:pPr>
              <w:spacing w:line="276" w:lineRule="auto"/>
              <w:jc w:val="both"/>
              <w:rPr>
                <w:rFonts w:cs="Arial"/>
                <w:b/>
              </w:rPr>
            </w:pPr>
            <w:r w:rsidRPr="00854E69">
              <w:rPr>
                <w:rFonts w:cs="Arial"/>
                <w:b/>
              </w:rPr>
              <w:t>Signed:</w:t>
            </w:r>
          </w:p>
        </w:tc>
        <w:tc>
          <w:tcPr>
            <w:tcW w:w="6781" w:type="dxa"/>
            <w:gridSpan w:val="4"/>
            <w:tcBorders>
              <w:top w:val="nil"/>
              <w:bottom w:val="single" w:sz="4" w:space="0" w:color="auto"/>
            </w:tcBorders>
            <w:vAlign w:val="center"/>
          </w:tcPr>
          <w:p w14:paraId="67FCEB96" w14:textId="77777777" w:rsidR="00E2137C" w:rsidRPr="00854E69" w:rsidRDefault="00E2137C" w:rsidP="0083644E">
            <w:pPr>
              <w:spacing w:line="276" w:lineRule="auto"/>
              <w:jc w:val="both"/>
              <w:rPr>
                <w:rFonts w:cs="Arial"/>
              </w:rPr>
            </w:pPr>
          </w:p>
        </w:tc>
        <w:tc>
          <w:tcPr>
            <w:tcW w:w="1114" w:type="dxa"/>
            <w:tcBorders>
              <w:top w:val="nil"/>
            </w:tcBorders>
            <w:vAlign w:val="center"/>
          </w:tcPr>
          <w:p w14:paraId="6CE6D725" w14:textId="77777777" w:rsidR="00E2137C" w:rsidRPr="00854E69" w:rsidRDefault="00E2137C" w:rsidP="0083644E">
            <w:pPr>
              <w:spacing w:line="276" w:lineRule="auto"/>
              <w:jc w:val="both"/>
              <w:rPr>
                <w:rFonts w:cs="Arial"/>
              </w:rPr>
            </w:pPr>
          </w:p>
        </w:tc>
      </w:tr>
      <w:tr w:rsidR="00E2137C" w:rsidRPr="00854E69" w14:paraId="309FBDDE" w14:textId="77777777" w:rsidTr="00234AF6">
        <w:trPr>
          <w:trHeight w:val="567"/>
        </w:trPr>
        <w:tc>
          <w:tcPr>
            <w:tcW w:w="1101" w:type="dxa"/>
            <w:vAlign w:val="center"/>
          </w:tcPr>
          <w:p w14:paraId="0641D35A" w14:textId="77777777" w:rsidR="00E2137C" w:rsidRPr="00854E69" w:rsidRDefault="00E2137C" w:rsidP="0083644E">
            <w:pPr>
              <w:spacing w:line="276" w:lineRule="auto"/>
              <w:jc w:val="both"/>
              <w:rPr>
                <w:rFonts w:cs="Arial"/>
                <w:b/>
              </w:rPr>
            </w:pPr>
            <w:r w:rsidRPr="00854E69">
              <w:rPr>
                <w:rFonts w:cs="Arial"/>
                <w:b/>
              </w:rPr>
              <w:t>Date:</w:t>
            </w:r>
          </w:p>
        </w:tc>
        <w:tc>
          <w:tcPr>
            <w:tcW w:w="6781" w:type="dxa"/>
            <w:gridSpan w:val="4"/>
            <w:tcBorders>
              <w:top w:val="single" w:sz="4" w:space="0" w:color="auto"/>
              <w:bottom w:val="single" w:sz="4" w:space="0" w:color="auto"/>
            </w:tcBorders>
            <w:vAlign w:val="center"/>
          </w:tcPr>
          <w:p w14:paraId="2655E542" w14:textId="77777777" w:rsidR="00E2137C" w:rsidRPr="00854E69" w:rsidRDefault="00E2137C" w:rsidP="0083644E">
            <w:pPr>
              <w:spacing w:line="276" w:lineRule="auto"/>
              <w:jc w:val="both"/>
              <w:rPr>
                <w:rFonts w:cs="Arial"/>
              </w:rPr>
            </w:pPr>
          </w:p>
        </w:tc>
        <w:tc>
          <w:tcPr>
            <w:tcW w:w="1114" w:type="dxa"/>
            <w:vAlign w:val="center"/>
          </w:tcPr>
          <w:p w14:paraId="4848EC58" w14:textId="77777777" w:rsidR="00E2137C" w:rsidRPr="00854E69" w:rsidRDefault="00E2137C" w:rsidP="0083644E">
            <w:pPr>
              <w:spacing w:line="276" w:lineRule="auto"/>
              <w:jc w:val="both"/>
              <w:rPr>
                <w:rFonts w:cs="Arial"/>
              </w:rPr>
            </w:pPr>
          </w:p>
        </w:tc>
      </w:tr>
      <w:tr w:rsidR="00E2137C" w:rsidRPr="00854E69" w14:paraId="7BD99B39" w14:textId="77777777" w:rsidTr="00234AF6">
        <w:trPr>
          <w:trHeight w:val="113"/>
        </w:trPr>
        <w:tc>
          <w:tcPr>
            <w:tcW w:w="1101" w:type="dxa"/>
            <w:vAlign w:val="center"/>
          </w:tcPr>
          <w:p w14:paraId="7B43B594" w14:textId="77777777" w:rsidR="00E2137C" w:rsidRPr="00854E69" w:rsidRDefault="00E2137C" w:rsidP="0083644E">
            <w:pPr>
              <w:spacing w:line="276" w:lineRule="auto"/>
              <w:jc w:val="both"/>
              <w:rPr>
                <w:rFonts w:cs="Arial"/>
                <w:b/>
              </w:rPr>
            </w:pPr>
          </w:p>
        </w:tc>
        <w:tc>
          <w:tcPr>
            <w:tcW w:w="7895" w:type="dxa"/>
            <w:gridSpan w:val="5"/>
            <w:vAlign w:val="center"/>
          </w:tcPr>
          <w:p w14:paraId="6F99D6FD" w14:textId="77777777" w:rsidR="00E2137C" w:rsidRPr="00854E69" w:rsidRDefault="00E2137C" w:rsidP="0083644E">
            <w:pPr>
              <w:spacing w:line="276" w:lineRule="auto"/>
              <w:jc w:val="both"/>
              <w:rPr>
                <w:rFonts w:cs="Arial"/>
              </w:rPr>
            </w:pPr>
          </w:p>
        </w:tc>
      </w:tr>
    </w:tbl>
    <w:p w14:paraId="6624C886" w14:textId="77777777" w:rsidR="00742A0E" w:rsidRDefault="00742A0E" w:rsidP="00742A0E">
      <w:pPr>
        <w:jc w:val="center"/>
        <w:rPr>
          <w:rFonts w:cs="Arial"/>
          <w:b/>
        </w:rPr>
      </w:pPr>
    </w:p>
    <w:p w14:paraId="2C2DAF65" w14:textId="77777777" w:rsidR="00742A0E" w:rsidRDefault="00742A0E">
      <w:pPr>
        <w:jc w:val="center"/>
        <w:rPr>
          <w:rFonts w:cs="Arial"/>
          <w:b/>
        </w:rPr>
      </w:pPr>
      <w:r>
        <w:rPr>
          <w:rFonts w:cs="Arial"/>
          <w:b/>
        </w:rPr>
        <w:t xml:space="preserve">Please submit any queries or questions by email to </w:t>
      </w:r>
      <w:hyperlink r:id="rId23" w:history="1">
        <w:r w:rsidRPr="00951F28">
          <w:rPr>
            <w:rStyle w:val="Hyperlink"/>
            <w:rFonts w:cs="Arial"/>
            <w:b/>
          </w:rPr>
          <w:t>boardappointments@irishlights.ie</w:t>
        </w:r>
      </w:hyperlink>
      <w:r>
        <w:rPr>
          <w:rFonts w:cs="Arial"/>
          <w:b/>
        </w:rPr>
        <w:t>.</w:t>
      </w:r>
    </w:p>
    <w:p w14:paraId="6FAE930D" w14:textId="77777777" w:rsidR="000413B5" w:rsidRDefault="00742A0E">
      <w:pPr>
        <w:jc w:val="center"/>
        <w:rPr>
          <w:b/>
          <w:lang w:val="en-GB"/>
        </w:rPr>
      </w:pPr>
      <w:r>
        <w:rPr>
          <w:rFonts w:cs="Arial"/>
          <w:b/>
        </w:rPr>
        <w:t xml:space="preserve">Please </w:t>
      </w:r>
      <w:r w:rsidR="002E2E9C" w:rsidRPr="000413B5">
        <w:rPr>
          <w:rFonts w:cs="Arial"/>
          <w:b/>
        </w:rPr>
        <w:t xml:space="preserve">submit your </w:t>
      </w:r>
      <w:r w:rsidR="002E2E9C" w:rsidRPr="000413B5">
        <w:rPr>
          <w:rFonts w:cs="Arial"/>
          <w:b/>
          <w:u w:val="single"/>
        </w:rPr>
        <w:t>curriculum vitae</w:t>
      </w:r>
      <w:r w:rsidR="002E2E9C" w:rsidRPr="000413B5">
        <w:rPr>
          <w:rFonts w:cs="Arial"/>
          <w:b/>
        </w:rPr>
        <w:t>, cover letter</w:t>
      </w:r>
      <w:r w:rsidR="00E2137C" w:rsidRPr="000413B5">
        <w:rPr>
          <w:rFonts w:cs="Arial"/>
          <w:b/>
        </w:rPr>
        <w:t xml:space="preserve"> and any other supplementary information</w:t>
      </w:r>
      <w:r w:rsidR="002E2E9C" w:rsidRPr="000413B5">
        <w:rPr>
          <w:rFonts w:cs="Arial"/>
          <w:b/>
        </w:rPr>
        <w:t xml:space="preserve"> with the completed </w:t>
      </w:r>
      <w:r>
        <w:rPr>
          <w:rFonts w:cs="Arial"/>
          <w:b/>
        </w:rPr>
        <w:t xml:space="preserve">Expression of Interest </w:t>
      </w:r>
      <w:r w:rsidR="002E2E9C" w:rsidRPr="000413B5">
        <w:rPr>
          <w:rFonts w:cs="Arial"/>
          <w:b/>
        </w:rPr>
        <w:t>form</w:t>
      </w:r>
      <w:r>
        <w:rPr>
          <w:rFonts w:cs="Arial"/>
          <w:b/>
        </w:rPr>
        <w:t xml:space="preserve"> to </w:t>
      </w:r>
      <w:hyperlink r:id="rId24" w:history="1">
        <w:r w:rsidRPr="00742A0E">
          <w:rPr>
            <w:rStyle w:val="Hyperlink"/>
            <w:b/>
            <w:lang w:val="en-GB"/>
          </w:rPr>
          <w:t>Boardappointments@irishlights.ie</w:t>
        </w:r>
      </w:hyperlink>
      <w:r>
        <w:rPr>
          <w:b/>
          <w:lang w:val="en-GB"/>
        </w:rPr>
        <w:t xml:space="preserve"> by </w:t>
      </w:r>
    </w:p>
    <w:p w14:paraId="174C4001" w14:textId="07D4F560" w:rsidR="00742A0E" w:rsidRPr="00A54B34" w:rsidRDefault="00A55B63">
      <w:pPr>
        <w:jc w:val="center"/>
        <w:rPr>
          <w:sz w:val="40"/>
          <w:szCs w:val="40"/>
          <w:u w:val="single"/>
          <w:lang w:val="en-GB"/>
        </w:rPr>
      </w:pPr>
      <w:r>
        <w:rPr>
          <w:rFonts w:cs="Arial"/>
          <w:sz w:val="40"/>
          <w:szCs w:val="40"/>
          <w:u w:val="single"/>
        </w:rPr>
        <w:t>2</w:t>
      </w:r>
      <w:r w:rsidR="00700465">
        <w:rPr>
          <w:rFonts w:cs="Arial"/>
          <w:sz w:val="40"/>
          <w:szCs w:val="40"/>
          <w:u w:val="single"/>
        </w:rPr>
        <w:t>9</w:t>
      </w:r>
      <w:r w:rsidRPr="00234AF6">
        <w:rPr>
          <w:rFonts w:cs="Arial"/>
          <w:sz w:val="40"/>
          <w:szCs w:val="40"/>
          <w:u w:val="single"/>
          <w:vertAlign w:val="superscript"/>
        </w:rPr>
        <w:t>th</w:t>
      </w:r>
      <w:r>
        <w:rPr>
          <w:rFonts w:cs="Arial"/>
          <w:sz w:val="40"/>
          <w:szCs w:val="40"/>
          <w:u w:val="single"/>
        </w:rPr>
        <w:t xml:space="preserve"> April 2026</w:t>
      </w:r>
    </w:p>
    <w:p w14:paraId="63401797" w14:textId="77777777" w:rsidR="000413B5" w:rsidRDefault="000413B5" w:rsidP="00057CBA">
      <w:pPr>
        <w:jc w:val="center"/>
        <w:rPr>
          <w:b/>
          <w:lang w:val="en-GB"/>
        </w:rPr>
      </w:pPr>
    </w:p>
    <w:p w14:paraId="2CD5E2A9" w14:textId="77777777" w:rsidR="000413B5" w:rsidRPr="00997780" w:rsidRDefault="000413B5" w:rsidP="00057CBA">
      <w:pPr>
        <w:jc w:val="center"/>
        <w:rPr>
          <w:b/>
          <w:lang w:val="en-GB"/>
        </w:rPr>
      </w:pPr>
    </w:p>
    <w:p w14:paraId="246528F7" w14:textId="77777777" w:rsidR="00882029" w:rsidRPr="00882029" w:rsidRDefault="00882029" w:rsidP="00882029">
      <w:pPr>
        <w:pStyle w:val="NoSpacing"/>
        <w:rPr>
          <w:b/>
        </w:rPr>
      </w:pPr>
      <w:r w:rsidRPr="00882029">
        <w:rPr>
          <w:b/>
        </w:rPr>
        <w:t xml:space="preserve">Privacy Notice </w:t>
      </w:r>
    </w:p>
    <w:p w14:paraId="57E14EB7" w14:textId="77777777" w:rsidR="00882029" w:rsidRPr="00882029" w:rsidRDefault="00882029" w:rsidP="00882029">
      <w:pPr>
        <w:pStyle w:val="NoSpacing"/>
      </w:pPr>
    </w:p>
    <w:p w14:paraId="7995AB27" w14:textId="77777777" w:rsidR="00882029" w:rsidRPr="00882029" w:rsidRDefault="00882029" w:rsidP="00882029">
      <w:pPr>
        <w:pStyle w:val="NoSpacing"/>
        <w:jc w:val="both"/>
      </w:pPr>
      <w:r w:rsidRPr="00882029">
        <w:t>By submitting</w:t>
      </w:r>
      <w:r>
        <w:t xml:space="preserve"> this</w:t>
      </w:r>
      <w:r w:rsidRPr="00882029">
        <w:t xml:space="preserve"> application </w:t>
      </w:r>
      <w:r>
        <w:t>to</w:t>
      </w:r>
      <w:r w:rsidRPr="00882029">
        <w:t xml:space="preserve"> Irish </w:t>
      </w:r>
      <w:proofErr w:type="gramStart"/>
      <w:r w:rsidRPr="00882029">
        <w:t>Lights</w:t>
      </w:r>
      <w:proofErr w:type="gramEnd"/>
      <w:r w:rsidRPr="00882029">
        <w:t xml:space="preserve"> you are consenting to the provision of your personal data for use by Irish Lights. The data you provide will be used by authorised personnel for the purposes of </w:t>
      </w:r>
      <w:r>
        <w:t xml:space="preserve">Board Selection </w:t>
      </w:r>
      <w:r w:rsidRPr="00882029">
        <w:t>only.  The legal basis for processing this data under</w:t>
      </w:r>
      <w:r>
        <w:t xml:space="preserve"> Data Protection Legislation is Consent. </w:t>
      </w:r>
    </w:p>
    <w:p w14:paraId="7DD3EDDA" w14:textId="77777777" w:rsidR="00882029" w:rsidRPr="00882029" w:rsidRDefault="00882029" w:rsidP="00882029">
      <w:pPr>
        <w:pStyle w:val="NoSpacing"/>
        <w:jc w:val="both"/>
      </w:pPr>
    </w:p>
    <w:p w14:paraId="4658B99C" w14:textId="021C85D2" w:rsidR="00882029" w:rsidRDefault="00882029" w:rsidP="00882029">
      <w:pPr>
        <w:pStyle w:val="NoSpacing"/>
        <w:jc w:val="both"/>
      </w:pPr>
      <w:r w:rsidRPr="00882029">
        <w:t xml:space="preserve">The data you provide will be held in accordance with the Irish Lights Retention &amp; Disposal Policy and will be destroyed </w:t>
      </w:r>
      <w:r>
        <w:t>3</w:t>
      </w:r>
      <w:r w:rsidRPr="00882029">
        <w:t xml:space="preserve"> months after this </w:t>
      </w:r>
      <w:r>
        <w:t>process</w:t>
      </w:r>
      <w:r w:rsidRPr="00882029">
        <w:t xml:space="preserve"> closes. Irish Lights </w:t>
      </w:r>
      <w:r>
        <w:t>will</w:t>
      </w:r>
      <w:r w:rsidRPr="00882029">
        <w:t xml:space="preserve"> not use your personal data for direct marketing </w:t>
      </w:r>
      <w:proofErr w:type="gramStart"/>
      <w:r w:rsidRPr="00882029">
        <w:t>purposes</w:t>
      </w:r>
      <w:proofErr w:type="gramEnd"/>
      <w:r w:rsidRPr="00882029">
        <w:t xml:space="preserve"> and your data will not be subject to profiling or automated decision making.</w:t>
      </w:r>
      <w:r>
        <w:t xml:space="preserve"> </w:t>
      </w:r>
      <w:r w:rsidRPr="00882029">
        <w:t xml:space="preserve"> This data will not be shared with an external third party.  </w:t>
      </w:r>
    </w:p>
    <w:p w14:paraId="54D5616C" w14:textId="77777777" w:rsidR="00882029" w:rsidRDefault="00882029" w:rsidP="00882029">
      <w:pPr>
        <w:pStyle w:val="NoSpacing"/>
        <w:jc w:val="both"/>
      </w:pPr>
    </w:p>
    <w:p w14:paraId="19075E94" w14:textId="77777777" w:rsidR="00882029" w:rsidRDefault="00882029" w:rsidP="00882029">
      <w:pPr>
        <w:pStyle w:val="NoSpacing"/>
        <w:jc w:val="both"/>
        <w:rPr>
          <w:rFonts w:ascii="Arial" w:hAnsi="Arial" w:cs="Arial"/>
          <w:sz w:val="20"/>
          <w:szCs w:val="20"/>
          <w:lang w:val="en-GB" w:eastAsia="en-GB"/>
        </w:rPr>
      </w:pPr>
      <w:r w:rsidRPr="00882029">
        <w:lastRenderedPageBreak/>
        <w:t>For more information please refer to the Irish Lights Privacy Statement on our website</w:t>
      </w:r>
      <w:r>
        <w:rPr>
          <w:color w:val="17375E"/>
          <w:sz w:val="20"/>
          <w:szCs w:val="20"/>
        </w:rPr>
        <w:t xml:space="preserve">  </w:t>
      </w:r>
      <w:hyperlink r:id="rId25" w:anchor="dataprotection" w:history="1">
        <w:r>
          <w:rPr>
            <w:rStyle w:val="Hyperlink"/>
            <w:rFonts w:ascii="Arial" w:hAnsi="Arial" w:cs="Arial"/>
            <w:sz w:val="20"/>
            <w:szCs w:val="20"/>
            <w:lang w:val="en-GB" w:eastAsia="en-GB"/>
          </w:rPr>
          <w:t>http://www.irishlights.ie/terms.aspx#dataprotection</w:t>
        </w:r>
      </w:hyperlink>
      <w:r>
        <w:rPr>
          <w:sz w:val="20"/>
          <w:szCs w:val="20"/>
        </w:rPr>
        <w:t xml:space="preserve">   </w:t>
      </w:r>
      <w:r w:rsidRPr="00882029">
        <w:t>or contact the Data Protection Officer at</w:t>
      </w:r>
      <w:r>
        <w:rPr>
          <w:color w:val="1F497D"/>
          <w:sz w:val="20"/>
          <w:szCs w:val="20"/>
          <w:lang w:val="en-GB"/>
        </w:rPr>
        <w:t xml:space="preserve"> </w:t>
      </w:r>
      <w:hyperlink r:id="rId26" w:history="1">
        <w:r>
          <w:rPr>
            <w:rStyle w:val="Hyperlink"/>
            <w:rFonts w:ascii="Arial" w:hAnsi="Arial" w:cs="Arial"/>
            <w:sz w:val="20"/>
            <w:szCs w:val="20"/>
            <w:lang w:val="en-GB" w:eastAsia="en-GB"/>
          </w:rPr>
          <w:t>DPO@irishlights.ie</w:t>
        </w:r>
      </w:hyperlink>
    </w:p>
    <w:p w14:paraId="4AC40E49" w14:textId="77777777" w:rsidR="00882029" w:rsidRDefault="00882029" w:rsidP="00882029">
      <w:pPr>
        <w:jc w:val="both"/>
        <w:rPr>
          <w:rFonts w:ascii="Calibri" w:hAnsi="Calibri" w:cs="Calibri"/>
          <w:sz w:val="20"/>
          <w:szCs w:val="20"/>
        </w:rPr>
      </w:pPr>
    </w:p>
    <w:p w14:paraId="5E64DB0A" w14:textId="77777777" w:rsidR="00882029" w:rsidRPr="00A50882" w:rsidRDefault="00882029" w:rsidP="00057CBA">
      <w:pPr>
        <w:jc w:val="center"/>
        <w:rPr>
          <w:rFonts w:cs="Arial"/>
          <w:b/>
        </w:rPr>
      </w:pPr>
    </w:p>
    <w:sectPr w:rsidR="00882029" w:rsidRPr="00A5088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9758C7" w14:textId="77777777" w:rsidR="00AE1802" w:rsidRDefault="00AE1802">
      <w:pPr>
        <w:spacing w:after="0" w:line="240" w:lineRule="auto"/>
      </w:pPr>
      <w:r>
        <w:separator/>
      </w:r>
    </w:p>
  </w:endnote>
  <w:endnote w:type="continuationSeparator" w:id="0">
    <w:p w14:paraId="3425BB2E" w14:textId="77777777" w:rsidR="00AE1802" w:rsidRDefault="00AE180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MinionPro-Regular">
    <w:altName w:val="Calibri"/>
    <w:panose1 w:val="00000000000000000000"/>
    <w:charset w:val="4D"/>
    <w:family w:val="auto"/>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9617614"/>
      <w:docPartObj>
        <w:docPartGallery w:val="Page Numbers (Bottom of Page)"/>
        <w:docPartUnique/>
      </w:docPartObj>
    </w:sdtPr>
    <w:sdtEndPr>
      <w:rPr>
        <w:noProof/>
      </w:rPr>
    </w:sdtEndPr>
    <w:sdtContent>
      <w:p w14:paraId="32C121CB" w14:textId="77777777" w:rsidR="00521141" w:rsidRDefault="00521141" w:rsidP="00521141">
        <w:pPr>
          <w:pStyle w:val="Footer"/>
          <w:jc w:val="center"/>
        </w:pPr>
        <w:r>
          <w:fldChar w:fldCharType="begin"/>
        </w:r>
        <w:r>
          <w:instrText xml:space="preserve"> PAGE   \* MERGEFORMAT </w:instrText>
        </w:r>
        <w:r>
          <w:fldChar w:fldCharType="separate"/>
        </w:r>
        <w:r w:rsidR="006F3DD3">
          <w:rPr>
            <w:noProof/>
          </w:rPr>
          <w:t>10</w:t>
        </w:r>
        <w:r>
          <w:rPr>
            <w:noProof/>
          </w:rPr>
          <w:fldChar w:fldCharType="end"/>
        </w:r>
      </w:p>
    </w:sdtContent>
  </w:sdt>
  <w:p w14:paraId="363A3699" w14:textId="77777777" w:rsidR="00521141" w:rsidRDefault="0052114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A36425" w14:textId="77777777" w:rsidR="004E476D" w:rsidRDefault="004E476D">
    <w:pPr>
      <w:pStyle w:val="Footer"/>
      <w:jc w:val="center"/>
    </w:pPr>
  </w:p>
  <w:p w14:paraId="4345982A" w14:textId="77777777" w:rsidR="004E476D" w:rsidRDefault="004E476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2A1928" w14:textId="77777777" w:rsidR="00AE1802" w:rsidRDefault="00AE1802">
      <w:pPr>
        <w:spacing w:after="0" w:line="240" w:lineRule="auto"/>
      </w:pPr>
      <w:r>
        <w:separator/>
      </w:r>
    </w:p>
  </w:footnote>
  <w:footnote w:type="continuationSeparator" w:id="0">
    <w:p w14:paraId="575622EE" w14:textId="77777777" w:rsidR="00AE1802" w:rsidRDefault="00AE180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297200" w14:textId="77777777" w:rsidR="004E476D" w:rsidRDefault="004E476D" w:rsidP="00EF551E">
    <w:pPr>
      <w:pStyle w:val="Header"/>
      <w:ind w:left="-993"/>
    </w:pPr>
  </w:p>
  <w:p w14:paraId="580743C3" w14:textId="77777777" w:rsidR="004E476D" w:rsidRDefault="004E476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825ABB" w14:textId="77777777" w:rsidR="00DD4327" w:rsidRDefault="00000000">
    <w:pPr>
      <w:pStyle w:val="Header"/>
    </w:pPr>
    <w:r>
      <w:rPr>
        <w:noProof/>
      </w:rPr>
      <w:pict w14:anchorId="77C582C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990398" o:spid="_x0000_s1026" type="#_x0000_t136" style="position:absolute;left:0;text-align:left;margin-left:0;margin-top:0;width:614.7pt;height:64.7pt;rotation:315;z-index:-251656192;mso-position-horizontal:center;mso-position-horizontal-relative:margin;mso-position-vertical:center;mso-position-vertical-relative:margin" o:allowincell="f" fillcolor="gray [1629]" stroked="f">
          <v:fill opacity=".5"/>
          <v:textpath style="font-family:&quot;Verdana&quot;;font-size:1pt" string="Confidential Draft"/>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18B162" w14:textId="77777777" w:rsidR="00DD4327" w:rsidRPr="00111E1A" w:rsidRDefault="00111E1A" w:rsidP="00111E1A">
    <w:pPr>
      <w:pStyle w:val="Header"/>
      <w:rPr>
        <w:lang w:val="en-IE"/>
      </w:rPr>
    </w:pPr>
    <w:r>
      <w:rPr>
        <w:lang w:val="en-IE"/>
      </w:rPr>
      <w:t>Election to the Board of Commissioners of Irish Lights</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C0DC03" w14:textId="77777777" w:rsidR="00DD4327" w:rsidRDefault="00000000">
    <w:pPr>
      <w:pStyle w:val="Header"/>
    </w:pPr>
    <w:r>
      <w:rPr>
        <w:noProof/>
      </w:rPr>
      <w:pict w14:anchorId="6F36D48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990397" o:spid="_x0000_s1025" type="#_x0000_t136" style="position:absolute;left:0;text-align:left;margin-left:0;margin-top:0;width:614.7pt;height:64.7pt;rotation:315;z-index:-251657216;mso-position-horizontal:center;mso-position-horizontal-relative:margin;mso-position-vertical:center;mso-position-vertical-relative:margin" o:allowincell="f" fillcolor="gray [1629]" stroked="f">
          <v:fill opacity=".5"/>
          <v:textpath style="font-family:&quot;Verdana&quot;;font-size:1pt" string="Confidential Draft"/>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000748"/>
    <w:multiLevelType w:val="hybridMultilevel"/>
    <w:tmpl w:val="2016701E"/>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1" w15:restartNumberingAfterBreak="0">
    <w:nsid w:val="051526E4"/>
    <w:multiLevelType w:val="hybridMultilevel"/>
    <w:tmpl w:val="4198DD98"/>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 w15:restartNumberingAfterBreak="0">
    <w:nsid w:val="08224132"/>
    <w:multiLevelType w:val="hybridMultilevel"/>
    <w:tmpl w:val="B01CD1E8"/>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3" w15:restartNumberingAfterBreak="0">
    <w:nsid w:val="0AAB65D8"/>
    <w:multiLevelType w:val="multilevel"/>
    <w:tmpl w:val="9BBE6C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0CC63116"/>
    <w:multiLevelType w:val="multilevel"/>
    <w:tmpl w:val="9C780C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0F6E2310"/>
    <w:multiLevelType w:val="multilevel"/>
    <w:tmpl w:val="B86CB3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102D33FB"/>
    <w:multiLevelType w:val="multilevel"/>
    <w:tmpl w:val="B0BA53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11EF2C08"/>
    <w:multiLevelType w:val="hybridMultilevel"/>
    <w:tmpl w:val="B20E51B2"/>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start w:val="1"/>
      <w:numFmt w:val="bullet"/>
      <w:lvlText w:val=""/>
      <w:lvlJc w:val="left"/>
      <w:pPr>
        <w:ind w:left="2160" w:hanging="360"/>
      </w:pPr>
      <w:rPr>
        <w:rFonts w:ascii="Wingdings" w:hAnsi="Wingdings" w:hint="default"/>
      </w:rPr>
    </w:lvl>
    <w:lvl w:ilvl="3" w:tplc="18090001">
      <w:start w:val="1"/>
      <w:numFmt w:val="bullet"/>
      <w:lvlText w:val=""/>
      <w:lvlJc w:val="left"/>
      <w:pPr>
        <w:ind w:left="2880" w:hanging="360"/>
      </w:pPr>
      <w:rPr>
        <w:rFonts w:ascii="Symbol" w:hAnsi="Symbol" w:hint="default"/>
      </w:rPr>
    </w:lvl>
    <w:lvl w:ilvl="4" w:tplc="18090003">
      <w:start w:val="1"/>
      <w:numFmt w:val="bullet"/>
      <w:lvlText w:val="o"/>
      <w:lvlJc w:val="left"/>
      <w:pPr>
        <w:ind w:left="3600" w:hanging="360"/>
      </w:pPr>
      <w:rPr>
        <w:rFonts w:ascii="Courier New" w:hAnsi="Courier New" w:cs="Courier New" w:hint="default"/>
      </w:rPr>
    </w:lvl>
    <w:lvl w:ilvl="5" w:tplc="18090005">
      <w:start w:val="1"/>
      <w:numFmt w:val="bullet"/>
      <w:lvlText w:val=""/>
      <w:lvlJc w:val="left"/>
      <w:pPr>
        <w:ind w:left="4320" w:hanging="360"/>
      </w:pPr>
      <w:rPr>
        <w:rFonts w:ascii="Wingdings" w:hAnsi="Wingdings" w:hint="default"/>
      </w:rPr>
    </w:lvl>
    <w:lvl w:ilvl="6" w:tplc="18090001">
      <w:start w:val="1"/>
      <w:numFmt w:val="bullet"/>
      <w:lvlText w:val=""/>
      <w:lvlJc w:val="left"/>
      <w:pPr>
        <w:ind w:left="5040" w:hanging="360"/>
      </w:pPr>
      <w:rPr>
        <w:rFonts w:ascii="Symbol" w:hAnsi="Symbol" w:hint="default"/>
      </w:rPr>
    </w:lvl>
    <w:lvl w:ilvl="7" w:tplc="18090003">
      <w:start w:val="1"/>
      <w:numFmt w:val="bullet"/>
      <w:lvlText w:val="o"/>
      <w:lvlJc w:val="left"/>
      <w:pPr>
        <w:ind w:left="5760" w:hanging="360"/>
      </w:pPr>
      <w:rPr>
        <w:rFonts w:ascii="Courier New" w:hAnsi="Courier New" w:cs="Courier New" w:hint="default"/>
      </w:rPr>
    </w:lvl>
    <w:lvl w:ilvl="8" w:tplc="18090005">
      <w:start w:val="1"/>
      <w:numFmt w:val="bullet"/>
      <w:lvlText w:val=""/>
      <w:lvlJc w:val="left"/>
      <w:pPr>
        <w:ind w:left="6480" w:hanging="360"/>
      </w:pPr>
      <w:rPr>
        <w:rFonts w:ascii="Wingdings" w:hAnsi="Wingdings" w:hint="default"/>
      </w:rPr>
    </w:lvl>
  </w:abstractNum>
  <w:abstractNum w:abstractNumId="8" w15:restartNumberingAfterBreak="0">
    <w:nsid w:val="14025803"/>
    <w:multiLevelType w:val="multilevel"/>
    <w:tmpl w:val="41548F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16130986"/>
    <w:multiLevelType w:val="hybridMultilevel"/>
    <w:tmpl w:val="0CDA7000"/>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0" w15:restartNumberingAfterBreak="0">
    <w:nsid w:val="18CB4B0E"/>
    <w:multiLevelType w:val="hybridMultilevel"/>
    <w:tmpl w:val="2D06B654"/>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11" w15:restartNumberingAfterBreak="0">
    <w:nsid w:val="1CC2665A"/>
    <w:multiLevelType w:val="multilevel"/>
    <w:tmpl w:val="BD1C66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2C8E04EE"/>
    <w:multiLevelType w:val="hybridMultilevel"/>
    <w:tmpl w:val="A0C05776"/>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3" w15:restartNumberingAfterBreak="0">
    <w:nsid w:val="2E065686"/>
    <w:multiLevelType w:val="multilevel"/>
    <w:tmpl w:val="447E09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309C0A12"/>
    <w:multiLevelType w:val="multilevel"/>
    <w:tmpl w:val="1938C6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34350BB9"/>
    <w:multiLevelType w:val="multilevel"/>
    <w:tmpl w:val="D3BA3F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38B06CAA"/>
    <w:multiLevelType w:val="hybridMultilevel"/>
    <w:tmpl w:val="EB1EA33C"/>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17" w15:restartNumberingAfterBreak="0">
    <w:nsid w:val="3CC4623A"/>
    <w:multiLevelType w:val="hybridMultilevel"/>
    <w:tmpl w:val="15E409E2"/>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8" w15:restartNumberingAfterBreak="0">
    <w:nsid w:val="42B26CA0"/>
    <w:multiLevelType w:val="multilevel"/>
    <w:tmpl w:val="F7DA19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4DC96680"/>
    <w:multiLevelType w:val="hybridMultilevel"/>
    <w:tmpl w:val="0B2E5A08"/>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start w:val="1"/>
      <w:numFmt w:val="bullet"/>
      <w:lvlText w:val=""/>
      <w:lvlJc w:val="left"/>
      <w:pPr>
        <w:ind w:left="2160" w:hanging="360"/>
      </w:pPr>
      <w:rPr>
        <w:rFonts w:ascii="Wingdings" w:hAnsi="Wingdings" w:hint="default"/>
      </w:rPr>
    </w:lvl>
    <w:lvl w:ilvl="3" w:tplc="18090001">
      <w:start w:val="1"/>
      <w:numFmt w:val="bullet"/>
      <w:lvlText w:val=""/>
      <w:lvlJc w:val="left"/>
      <w:pPr>
        <w:ind w:left="2880" w:hanging="360"/>
      </w:pPr>
      <w:rPr>
        <w:rFonts w:ascii="Symbol" w:hAnsi="Symbol" w:hint="default"/>
      </w:rPr>
    </w:lvl>
    <w:lvl w:ilvl="4" w:tplc="18090003">
      <w:start w:val="1"/>
      <w:numFmt w:val="bullet"/>
      <w:lvlText w:val="o"/>
      <w:lvlJc w:val="left"/>
      <w:pPr>
        <w:ind w:left="3600" w:hanging="360"/>
      </w:pPr>
      <w:rPr>
        <w:rFonts w:ascii="Courier New" w:hAnsi="Courier New" w:cs="Courier New" w:hint="default"/>
      </w:rPr>
    </w:lvl>
    <w:lvl w:ilvl="5" w:tplc="18090005">
      <w:start w:val="1"/>
      <w:numFmt w:val="bullet"/>
      <w:lvlText w:val=""/>
      <w:lvlJc w:val="left"/>
      <w:pPr>
        <w:ind w:left="4320" w:hanging="360"/>
      </w:pPr>
      <w:rPr>
        <w:rFonts w:ascii="Wingdings" w:hAnsi="Wingdings" w:hint="default"/>
      </w:rPr>
    </w:lvl>
    <w:lvl w:ilvl="6" w:tplc="18090001">
      <w:start w:val="1"/>
      <w:numFmt w:val="bullet"/>
      <w:lvlText w:val=""/>
      <w:lvlJc w:val="left"/>
      <w:pPr>
        <w:ind w:left="5040" w:hanging="360"/>
      </w:pPr>
      <w:rPr>
        <w:rFonts w:ascii="Symbol" w:hAnsi="Symbol" w:hint="default"/>
      </w:rPr>
    </w:lvl>
    <w:lvl w:ilvl="7" w:tplc="18090003">
      <w:start w:val="1"/>
      <w:numFmt w:val="bullet"/>
      <w:lvlText w:val="o"/>
      <w:lvlJc w:val="left"/>
      <w:pPr>
        <w:ind w:left="5760" w:hanging="360"/>
      </w:pPr>
      <w:rPr>
        <w:rFonts w:ascii="Courier New" w:hAnsi="Courier New" w:cs="Courier New" w:hint="default"/>
      </w:rPr>
    </w:lvl>
    <w:lvl w:ilvl="8" w:tplc="18090005">
      <w:start w:val="1"/>
      <w:numFmt w:val="bullet"/>
      <w:lvlText w:val=""/>
      <w:lvlJc w:val="left"/>
      <w:pPr>
        <w:ind w:left="6480" w:hanging="360"/>
      </w:pPr>
      <w:rPr>
        <w:rFonts w:ascii="Wingdings" w:hAnsi="Wingdings" w:hint="default"/>
      </w:rPr>
    </w:lvl>
  </w:abstractNum>
  <w:abstractNum w:abstractNumId="20" w15:restartNumberingAfterBreak="0">
    <w:nsid w:val="4E247881"/>
    <w:multiLevelType w:val="hybridMultilevel"/>
    <w:tmpl w:val="860049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76D4833"/>
    <w:multiLevelType w:val="multilevel"/>
    <w:tmpl w:val="17DCBE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5A4972A6"/>
    <w:multiLevelType w:val="multilevel"/>
    <w:tmpl w:val="15A6E5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5BA75B8F"/>
    <w:multiLevelType w:val="multilevel"/>
    <w:tmpl w:val="771012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5DC22DE5"/>
    <w:multiLevelType w:val="multilevel"/>
    <w:tmpl w:val="B17EAF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5DE6037E"/>
    <w:multiLevelType w:val="hybridMultilevel"/>
    <w:tmpl w:val="53601596"/>
    <w:lvl w:ilvl="0" w:tplc="C0285CA0">
      <w:numFmt w:val="bullet"/>
      <w:lvlText w:val="•"/>
      <w:lvlJc w:val="left"/>
      <w:pPr>
        <w:ind w:left="1440" w:hanging="360"/>
      </w:pPr>
      <w:rPr>
        <w:rFonts w:ascii="Arial" w:eastAsia="Times New Roman" w:hAnsi="Arial" w:cs="Arial" w:hint="default"/>
      </w:rPr>
    </w:lvl>
    <w:lvl w:ilvl="1" w:tplc="18090003" w:tentative="1">
      <w:start w:val="1"/>
      <w:numFmt w:val="bullet"/>
      <w:lvlText w:val="o"/>
      <w:lvlJc w:val="left"/>
      <w:pPr>
        <w:ind w:left="2160" w:hanging="360"/>
      </w:pPr>
      <w:rPr>
        <w:rFonts w:ascii="Courier New" w:hAnsi="Courier New" w:cs="Courier New" w:hint="default"/>
      </w:rPr>
    </w:lvl>
    <w:lvl w:ilvl="2" w:tplc="18090005" w:tentative="1">
      <w:start w:val="1"/>
      <w:numFmt w:val="bullet"/>
      <w:lvlText w:val=""/>
      <w:lvlJc w:val="left"/>
      <w:pPr>
        <w:ind w:left="2880" w:hanging="360"/>
      </w:pPr>
      <w:rPr>
        <w:rFonts w:ascii="Wingdings" w:hAnsi="Wingdings" w:hint="default"/>
      </w:rPr>
    </w:lvl>
    <w:lvl w:ilvl="3" w:tplc="18090001" w:tentative="1">
      <w:start w:val="1"/>
      <w:numFmt w:val="bullet"/>
      <w:lvlText w:val=""/>
      <w:lvlJc w:val="left"/>
      <w:pPr>
        <w:ind w:left="3600" w:hanging="360"/>
      </w:pPr>
      <w:rPr>
        <w:rFonts w:ascii="Symbol" w:hAnsi="Symbol" w:hint="default"/>
      </w:rPr>
    </w:lvl>
    <w:lvl w:ilvl="4" w:tplc="18090003" w:tentative="1">
      <w:start w:val="1"/>
      <w:numFmt w:val="bullet"/>
      <w:lvlText w:val="o"/>
      <w:lvlJc w:val="left"/>
      <w:pPr>
        <w:ind w:left="4320" w:hanging="360"/>
      </w:pPr>
      <w:rPr>
        <w:rFonts w:ascii="Courier New" w:hAnsi="Courier New" w:cs="Courier New" w:hint="default"/>
      </w:rPr>
    </w:lvl>
    <w:lvl w:ilvl="5" w:tplc="18090005" w:tentative="1">
      <w:start w:val="1"/>
      <w:numFmt w:val="bullet"/>
      <w:lvlText w:val=""/>
      <w:lvlJc w:val="left"/>
      <w:pPr>
        <w:ind w:left="5040" w:hanging="360"/>
      </w:pPr>
      <w:rPr>
        <w:rFonts w:ascii="Wingdings" w:hAnsi="Wingdings" w:hint="default"/>
      </w:rPr>
    </w:lvl>
    <w:lvl w:ilvl="6" w:tplc="18090001" w:tentative="1">
      <w:start w:val="1"/>
      <w:numFmt w:val="bullet"/>
      <w:lvlText w:val=""/>
      <w:lvlJc w:val="left"/>
      <w:pPr>
        <w:ind w:left="5760" w:hanging="360"/>
      </w:pPr>
      <w:rPr>
        <w:rFonts w:ascii="Symbol" w:hAnsi="Symbol" w:hint="default"/>
      </w:rPr>
    </w:lvl>
    <w:lvl w:ilvl="7" w:tplc="18090003" w:tentative="1">
      <w:start w:val="1"/>
      <w:numFmt w:val="bullet"/>
      <w:lvlText w:val="o"/>
      <w:lvlJc w:val="left"/>
      <w:pPr>
        <w:ind w:left="6480" w:hanging="360"/>
      </w:pPr>
      <w:rPr>
        <w:rFonts w:ascii="Courier New" w:hAnsi="Courier New" w:cs="Courier New" w:hint="default"/>
      </w:rPr>
    </w:lvl>
    <w:lvl w:ilvl="8" w:tplc="18090005" w:tentative="1">
      <w:start w:val="1"/>
      <w:numFmt w:val="bullet"/>
      <w:lvlText w:val=""/>
      <w:lvlJc w:val="left"/>
      <w:pPr>
        <w:ind w:left="7200" w:hanging="360"/>
      </w:pPr>
      <w:rPr>
        <w:rFonts w:ascii="Wingdings" w:hAnsi="Wingdings" w:hint="default"/>
      </w:rPr>
    </w:lvl>
  </w:abstractNum>
  <w:abstractNum w:abstractNumId="26" w15:restartNumberingAfterBreak="0">
    <w:nsid w:val="5F156EB0"/>
    <w:multiLevelType w:val="hybridMultilevel"/>
    <w:tmpl w:val="52CA918E"/>
    <w:lvl w:ilvl="0" w:tplc="C0285CA0">
      <w:numFmt w:val="bullet"/>
      <w:lvlText w:val="•"/>
      <w:lvlJc w:val="left"/>
      <w:pPr>
        <w:ind w:left="720" w:hanging="360"/>
      </w:pPr>
      <w:rPr>
        <w:rFonts w:ascii="Arial" w:eastAsia="Times New Roman" w:hAnsi="Arial" w:cs="Aria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7" w15:restartNumberingAfterBreak="0">
    <w:nsid w:val="611641AB"/>
    <w:multiLevelType w:val="hybridMultilevel"/>
    <w:tmpl w:val="DD603A4C"/>
    <w:lvl w:ilvl="0" w:tplc="18090001">
      <w:start w:val="1"/>
      <w:numFmt w:val="bullet"/>
      <w:lvlText w:val=""/>
      <w:lvlJc w:val="left"/>
      <w:pPr>
        <w:ind w:left="360" w:hanging="360"/>
      </w:pPr>
      <w:rPr>
        <w:rFonts w:ascii="Symbol" w:hAnsi="Symbol" w:hint="default"/>
      </w:rPr>
    </w:lvl>
    <w:lvl w:ilvl="1" w:tplc="18090003">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28" w15:restartNumberingAfterBreak="0">
    <w:nsid w:val="61292F3A"/>
    <w:multiLevelType w:val="hybridMultilevel"/>
    <w:tmpl w:val="FFD407A8"/>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9" w15:restartNumberingAfterBreak="0">
    <w:nsid w:val="63AB532B"/>
    <w:multiLevelType w:val="multilevel"/>
    <w:tmpl w:val="C55A9B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66CC666F"/>
    <w:multiLevelType w:val="hybridMultilevel"/>
    <w:tmpl w:val="7D464F98"/>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31" w15:restartNumberingAfterBreak="0">
    <w:nsid w:val="66EC2D05"/>
    <w:multiLevelType w:val="hybridMultilevel"/>
    <w:tmpl w:val="D9AE9404"/>
    <w:lvl w:ilvl="0" w:tplc="1809000F">
      <w:start w:val="1"/>
      <w:numFmt w:val="decimal"/>
      <w:lvlText w:val="%1."/>
      <w:lvlJc w:val="left"/>
      <w:pPr>
        <w:ind w:left="360" w:hanging="360"/>
      </w:p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32" w15:restartNumberingAfterBreak="0">
    <w:nsid w:val="674521C1"/>
    <w:multiLevelType w:val="multilevel"/>
    <w:tmpl w:val="5F300C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6872253A"/>
    <w:multiLevelType w:val="multilevel"/>
    <w:tmpl w:val="BC9ADE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 w15:restartNumberingAfterBreak="0">
    <w:nsid w:val="6B84038F"/>
    <w:multiLevelType w:val="multilevel"/>
    <w:tmpl w:val="44CA84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5" w15:restartNumberingAfterBreak="0">
    <w:nsid w:val="6FA55F06"/>
    <w:multiLevelType w:val="multilevel"/>
    <w:tmpl w:val="4208B9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6" w15:restartNumberingAfterBreak="0">
    <w:nsid w:val="71DA119B"/>
    <w:multiLevelType w:val="multilevel"/>
    <w:tmpl w:val="3B86FA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7" w15:restartNumberingAfterBreak="0">
    <w:nsid w:val="73875F6B"/>
    <w:multiLevelType w:val="multilevel"/>
    <w:tmpl w:val="8CD095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8" w15:restartNumberingAfterBreak="0">
    <w:nsid w:val="75866D10"/>
    <w:multiLevelType w:val="multilevel"/>
    <w:tmpl w:val="8FB6AC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9" w15:restartNumberingAfterBreak="0">
    <w:nsid w:val="77C91C49"/>
    <w:multiLevelType w:val="hybridMultilevel"/>
    <w:tmpl w:val="C9344ED6"/>
    <w:lvl w:ilvl="0" w:tplc="1809000F">
      <w:start w:val="1"/>
      <w:numFmt w:val="decimal"/>
      <w:lvlText w:val="%1."/>
      <w:lvlJc w:val="left"/>
      <w:pPr>
        <w:ind w:left="720" w:hanging="360"/>
      </w:pPr>
      <w:rPr>
        <w:rFonts w:hint="default"/>
      </w:rPr>
    </w:lvl>
    <w:lvl w:ilvl="1" w:tplc="18090001">
      <w:start w:val="1"/>
      <w:numFmt w:val="bullet"/>
      <w:lvlText w:val=""/>
      <w:lvlJc w:val="left"/>
      <w:pPr>
        <w:ind w:left="1440" w:hanging="360"/>
      </w:pPr>
      <w:rPr>
        <w:rFonts w:ascii="Symbol" w:hAnsi="Symbol" w:hint="default"/>
      </w:r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40" w15:restartNumberingAfterBreak="0">
    <w:nsid w:val="7AA13FA2"/>
    <w:multiLevelType w:val="multilevel"/>
    <w:tmpl w:val="B944F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1" w15:restartNumberingAfterBreak="0">
    <w:nsid w:val="7ABF4D2E"/>
    <w:multiLevelType w:val="hybridMultilevel"/>
    <w:tmpl w:val="51CEA2A0"/>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42" w15:restartNumberingAfterBreak="0">
    <w:nsid w:val="7D573C42"/>
    <w:multiLevelType w:val="multilevel"/>
    <w:tmpl w:val="C4D6CD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3" w15:restartNumberingAfterBreak="0">
    <w:nsid w:val="7E310197"/>
    <w:multiLevelType w:val="hybridMultilevel"/>
    <w:tmpl w:val="94C242B6"/>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44" w15:restartNumberingAfterBreak="0">
    <w:nsid w:val="7E3A5D0A"/>
    <w:multiLevelType w:val="multilevel"/>
    <w:tmpl w:val="1D7A32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5" w15:restartNumberingAfterBreak="0">
    <w:nsid w:val="7EBB2D05"/>
    <w:multiLevelType w:val="hybridMultilevel"/>
    <w:tmpl w:val="C640FDDA"/>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num w:numId="1" w16cid:durableId="1282032915">
    <w:abstractNumId w:val="17"/>
  </w:num>
  <w:num w:numId="2" w16cid:durableId="106044294">
    <w:abstractNumId w:val="41"/>
  </w:num>
  <w:num w:numId="3" w16cid:durableId="1436749676">
    <w:abstractNumId w:val="31"/>
  </w:num>
  <w:num w:numId="4" w16cid:durableId="1420325500">
    <w:abstractNumId w:val="2"/>
  </w:num>
  <w:num w:numId="5" w16cid:durableId="1887721878">
    <w:abstractNumId w:val="0"/>
  </w:num>
  <w:num w:numId="6" w16cid:durableId="129715543">
    <w:abstractNumId w:val="10"/>
  </w:num>
  <w:num w:numId="7" w16cid:durableId="1003582876">
    <w:abstractNumId w:val="27"/>
  </w:num>
  <w:num w:numId="8" w16cid:durableId="353501760">
    <w:abstractNumId w:val="30"/>
  </w:num>
  <w:num w:numId="9" w16cid:durableId="1577671161">
    <w:abstractNumId w:val="39"/>
  </w:num>
  <w:num w:numId="10" w16cid:durableId="1816099836">
    <w:abstractNumId w:val="12"/>
  </w:num>
  <w:num w:numId="11" w16cid:durableId="638148861">
    <w:abstractNumId w:val="16"/>
  </w:num>
  <w:num w:numId="12" w16cid:durableId="479076159">
    <w:abstractNumId w:val="20"/>
  </w:num>
  <w:num w:numId="13" w16cid:durableId="228734570">
    <w:abstractNumId w:val="7"/>
  </w:num>
  <w:num w:numId="14" w16cid:durableId="1809085384">
    <w:abstractNumId w:val="19"/>
  </w:num>
  <w:num w:numId="15" w16cid:durableId="1191794054">
    <w:abstractNumId w:val="43"/>
  </w:num>
  <w:num w:numId="16" w16cid:durableId="2124884717">
    <w:abstractNumId w:val="45"/>
  </w:num>
  <w:num w:numId="17" w16cid:durableId="2083333475">
    <w:abstractNumId w:val="9"/>
  </w:num>
  <w:num w:numId="18" w16cid:durableId="1062366754">
    <w:abstractNumId w:val="26"/>
  </w:num>
  <w:num w:numId="19" w16cid:durableId="909653885">
    <w:abstractNumId w:val="25"/>
  </w:num>
  <w:num w:numId="20" w16cid:durableId="1814129364">
    <w:abstractNumId w:val="1"/>
  </w:num>
  <w:num w:numId="21" w16cid:durableId="997344075">
    <w:abstractNumId w:val="8"/>
  </w:num>
  <w:num w:numId="22" w16cid:durableId="1502892076">
    <w:abstractNumId w:val="24"/>
  </w:num>
  <w:num w:numId="23" w16cid:durableId="1394620488">
    <w:abstractNumId w:val="40"/>
  </w:num>
  <w:num w:numId="24" w16cid:durableId="593167305">
    <w:abstractNumId w:val="32"/>
  </w:num>
  <w:num w:numId="25" w16cid:durableId="567570797">
    <w:abstractNumId w:val="22"/>
  </w:num>
  <w:num w:numId="26" w16cid:durableId="466976395">
    <w:abstractNumId w:val="18"/>
  </w:num>
  <w:num w:numId="27" w16cid:durableId="410733467">
    <w:abstractNumId w:val="34"/>
  </w:num>
  <w:num w:numId="28" w16cid:durableId="2073966400">
    <w:abstractNumId w:val="15"/>
  </w:num>
  <w:num w:numId="29" w16cid:durableId="443575752">
    <w:abstractNumId w:val="29"/>
  </w:num>
  <w:num w:numId="30" w16cid:durableId="1582057252">
    <w:abstractNumId w:val="36"/>
  </w:num>
  <w:num w:numId="31" w16cid:durableId="1605652660">
    <w:abstractNumId w:val="44"/>
  </w:num>
  <w:num w:numId="32" w16cid:durableId="105781869">
    <w:abstractNumId w:val="21"/>
  </w:num>
  <w:num w:numId="33" w16cid:durableId="1530219371">
    <w:abstractNumId w:val="35"/>
  </w:num>
  <w:num w:numId="34" w16cid:durableId="1457213921">
    <w:abstractNumId w:val="42"/>
  </w:num>
  <w:num w:numId="35" w16cid:durableId="1928230965">
    <w:abstractNumId w:val="37"/>
  </w:num>
  <w:num w:numId="36" w16cid:durableId="1751391385">
    <w:abstractNumId w:val="28"/>
  </w:num>
  <w:num w:numId="37" w16cid:durableId="1433234283">
    <w:abstractNumId w:val="3"/>
  </w:num>
  <w:num w:numId="38" w16cid:durableId="1697586051">
    <w:abstractNumId w:val="14"/>
  </w:num>
  <w:num w:numId="39" w16cid:durableId="1909226346">
    <w:abstractNumId w:val="13"/>
  </w:num>
  <w:num w:numId="40" w16cid:durableId="554393329">
    <w:abstractNumId w:val="33"/>
  </w:num>
  <w:num w:numId="41" w16cid:durableId="386151317">
    <w:abstractNumId w:val="6"/>
  </w:num>
  <w:num w:numId="42" w16cid:durableId="1154178136">
    <w:abstractNumId w:val="11"/>
  </w:num>
  <w:num w:numId="43" w16cid:durableId="2019504598">
    <w:abstractNumId w:val="23"/>
  </w:num>
  <w:num w:numId="44" w16cid:durableId="56977012">
    <w:abstractNumId w:val="5"/>
  </w:num>
  <w:num w:numId="45" w16cid:durableId="903029972">
    <w:abstractNumId w:val="38"/>
  </w:num>
  <w:num w:numId="46" w16cid:durableId="80650869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32705"/>
    <w:rsid w:val="00000BF1"/>
    <w:rsid w:val="00005077"/>
    <w:rsid w:val="00007B4A"/>
    <w:rsid w:val="00010136"/>
    <w:rsid w:val="0001494E"/>
    <w:rsid w:val="000413B5"/>
    <w:rsid w:val="00056E01"/>
    <w:rsid w:val="00057CBA"/>
    <w:rsid w:val="00065898"/>
    <w:rsid w:val="00074725"/>
    <w:rsid w:val="00082132"/>
    <w:rsid w:val="000A3F2F"/>
    <w:rsid w:val="000C1140"/>
    <w:rsid w:val="000E1318"/>
    <w:rsid w:val="00111E1A"/>
    <w:rsid w:val="001171F9"/>
    <w:rsid w:val="001176C8"/>
    <w:rsid w:val="001233EF"/>
    <w:rsid w:val="00140364"/>
    <w:rsid w:val="00147EC6"/>
    <w:rsid w:val="0016749B"/>
    <w:rsid w:val="00182B28"/>
    <w:rsid w:val="001B74BA"/>
    <w:rsid w:val="001C133F"/>
    <w:rsid w:val="001C3B0C"/>
    <w:rsid w:val="00203F48"/>
    <w:rsid w:val="00206C94"/>
    <w:rsid w:val="0021386F"/>
    <w:rsid w:val="00224361"/>
    <w:rsid w:val="00234AF6"/>
    <w:rsid w:val="00235F8F"/>
    <w:rsid w:val="002601A7"/>
    <w:rsid w:val="002735EC"/>
    <w:rsid w:val="00290454"/>
    <w:rsid w:val="00294FE9"/>
    <w:rsid w:val="002A619B"/>
    <w:rsid w:val="002B1B6B"/>
    <w:rsid w:val="002C08E5"/>
    <w:rsid w:val="002C1660"/>
    <w:rsid w:val="002E2819"/>
    <w:rsid w:val="002E2E9C"/>
    <w:rsid w:val="002F0A25"/>
    <w:rsid w:val="003054E5"/>
    <w:rsid w:val="00351D77"/>
    <w:rsid w:val="0036053A"/>
    <w:rsid w:val="003616A5"/>
    <w:rsid w:val="00363BD7"/>
    <w:rsid w:val="0037466D"/>
    <w:rsid w:val="00385971"/>
    <w:rsid w:val="00387E23"/>
    <w:rsid w:val="0039203B"/>
    <w:rsid w:val="00394724"/>
    <w:rsid w:val="00396DF1"/>
    <w:rsid w:val="003A25F9"/>
    <w:rsid w:val="003A788D"/>
    <w:rsid w:val="003D398A"/>
    <w:rsid w:val="003D4703"/>
    <w:rsid w:val="003D5F1A"/>
    <w:rsid w:val="003E3D8E"/>
    <w:rsid w:val="00400854"/>
    <w:rsid w:val="004114BC"/>
    <w:rsid w:val="004124CF"/>
    <w:rsid w:val="0041745A"/>
    <w:rsid w:val="00421596"/>
    <w:rsid w:val="0042648A"/>
    <w:rsid w:val="00445D87"/>
    <w:rsid w:val="00455D48"/>
    <w:rsid w:val="00470A72"/>
    <w:rsid w:val="004944D0"/>
    <w:rsid w:val="004A19C5"/>
    <w:rsid w:val="004B4724"/>
    <w:rsid w:val="004D1416"/>
    <w:rsid w:val="004D65D0"/>
    <w:rsid w:val="004E476D"/>
    <w:rsid w:val="004F4BB3"/>
    <w:rsid w:val="004F6894"/>
    <w:rsid w:val="00502E31"/>
    <w:rsid w:val="00506608"/>
    <w:rsid w:val="00521141"/>
    <w:rsid w:val="00521954"/>
    <w:rsid w:val="005241B5"/>
    <w:rsid w:val="0053513F"/>
    <w:rsid w:val="00536280"/>
    <w:rsid w:val="00544AC7"/>
    <w:rsid w:val="005459BC"/>
    <w:rsid w:val="00547CE8"/>
    <w:rsid w:val="005665AD"/>
    <w:rsid w:val="005A02C9"/>
    <w:rsid w:val="005A1818"/>
    <w:rsid w:val="005B7682"/>
    <w:rsid w:val="005B7E52"/>
    <w:rsid w:val="005C4F84"/>
    <w:rsid w:val="005F6B22"/>
    <w:rsid w:val="006121DF"/>
    <w:rsid w:val="00616A80"/>
    <w:rsid w:val="0063173B"/>
    <w:rsid w:val="00641187"/>
    <w:rsid w:val="00641705"/>
    <w:rsid w:val="0065333A"/>
    <w:rsid w:val="00656605"/>
    <w:rsid w:val="00661FB2"/>
    <w:rsid w:val="00674614"/>
    <w:rsid w:val="00690A1E"/>
    <w:rsid w:val="00693C40"/>
    <w:rsid w:val="006A1B5A"/>
    <w:rsid w:val="006A76F7"/>
    <w:rsid w:val="006C3486"/>
    <w:rsid w:val="006D7E06"/>
    <w:rsid w:val="006E33F8"/>
    <w:rsid w:val="006F0572"/>
    <w:rsid w:val="006F3DD3"/>
    <w:rsid w:val="007002B5"/>
    <w:rsid w:val="00700465"/>
    <w:rsid w:val="00701F77"/>
    <w:rsid w:val="0072537B"/>
    <w:rsid w:val="00742A0E"/>
    <w:rsid w:val="007447B8"/>
    <w:rsid w:val="0078193A"/>
    <w:rsid w:val="007845BD"/>
    <w:rsid w:val="007875AB"/>
    <w:rsid w:val="00797A21"/>
    <w:rsid w:val="007C0C9A"/>
    <w:rsid w:val="007D517B"/>
    <w:rsid w:val="007D5BA6"/>
    <w:rsid w:val="007E0715"/>
    <w:rsid w:val="007F05AC"/>
    <w:rsid w:val="007F4CCE"/>
    <w:rsid w:val="007F608D"/>
    <w:rsid w:val="0080021F"/>
    <w:rsid w:val="00806499"/>
    <w:rsid w:val="008068C2"/>
    <w:rsid w:val="0083644E"/>
    <w:rsid w:val="00842418"/>
    <w:rsid w:val="00846868"/>
    <w:rsid w:val="00853253"/>
    <w:rsid w:val="00854BC4"/>
    <w:rsid w:val="00854E69"/>
    <w:rsid w:val="00856930"/>
    <w:rsid w:val="008664EE"/>
    <w:rsid w:val="008738D3"/>
    <w:rsid w:val="00882029"/>
    <w:rsid w:val="008875E1"/>
    <w:rsid w:val="00893996"/>
    <w:rsid w:val="008942A2"/>
    <w:rsid w:val="008973B2"/>
    <w:rsid w:val="008B046F"/>
    <w:rsid w:val="008B10FA"/>
    <w:rsid w:val="008B7220"/>
    <w:rsid w:val="008B76E6"/>
    <w:rsid w:val="008C1E3E"/>
    <w:rsid w:val="008C486F"/>
    <w:rsid w:val="008C7CF9"/>
    <w:rsid w:val="008E33BE"/>
    <w:rsid w:val="008E60E5"/>
    <w:rsid w:val="008F1947"/>
    <w:rsid w:val="00903DAB"/>
    <w:rsid w:val="00910812"/>
    <w:rsid w:val="009252B8"/>
    <w:rsid w:val="00927013"/>
    <w:rsid w:val="0093161C"/>
    <w:rsid w:val="0096727E"/>
    <w:rsid w:val="00984307"/>
    <w:rsid w:val="00985CB0"/>
    <w:rsid w:val="00992421"/>
    <w:rsid w:val="00993504"/>
    <w:rsid w:val="00997780"/>
    <w:rsid w:val="009A2749"/>
    <w:rsid w:val="009B7310"/>
    <w:rsid w:val="009C0385"/>
    <w:rsid w:val="009D169B"/>
    <w:rsid w:val="009D1994"/>
    <w:rsid w:val="009E474D"/>
    <w:rsid w:val="009F30F2"/>
    <w:rsid w:val="00A064F6"/>
    <w:rsid w:val="00A06615"/>
    <w:rsid w:val="00A124CC"/>
    <w:rsid w:val="00A22521"/>
    <w:rsid w:val="00A31E35"/>
    <w:rsid w:val="00A336AF"/>
    <w:rsid w:val="00A42B20"/>
    <w:rsid w:val="00A43AD1"/>
    <w:rsid w:val="00A448A8"/>
    <w:rsid w:val="00A50882"/>
    <w:rsid w:val="00A54B13"/>
    <w:rsid w:val="00A54B34"/>
    <w:rsid w:val="00A55B63"/>
    <w:rsid w:val="00A63DEF"/>
    <w:rsid w:val="00A7067D"/>
    <w:rsid w:val="00A76E33"/>
    <w:rsid w:val="00A80891"/>
    <w:rsid w:val="00A9697D"/>
    <w:rsid w:val="00AB419C"/>
    <w:rsid w:val="00AD7C7A"/>
    <w:rsid w:val="00AE1802"/>
    <w:rsid w:val="00AE671B"/>
    <w:rsid w:val="00B13835"/>
    <w:rsid w:val="00B22BDB"/>
    <w:rsid w:val="00B41E5B"/>
    <w:rsid w:val="00B61AC9"/>
    <w:rsid w:val="00B67660"/>
    <w:rsid w:val="00B7088A"/>
    <w:rsid w:val="00B7170B"/>
    <w:rsid w:val="00BC5B56"/>
    <w:rsid w:val="00BF5A6A"/>
    <w:rsid w:val="00C10E91"/>
    <w:rsid w:val="00C118B4"/>
    <w:rsid w:val="00C124C1"/>
    <w:rsid w:val="00C12C9F"/>
    <w:rsid w:val="00C174E3"/>
    <w:rsid w:val="00C259B7"/>
    <w:rsid w:val="00C32705"/>
    <w:rsid w:val="00C32B21"/>
    <w:rsid w:val="00C3513F"/>
    <w:rsid w:val="00C37935"/>
    <w:rsid w:val="00C522A8"/>
    <w:rsid w:val="00C57662"/>
    <w:rsid w:val="00C71362"/>
    <w:rsid w:val="00C764C9"/>
    <w:rsid w:val="00C80435"/>
    <w:rsid w:val="00C92BA6"/>
    <w:rsid w:val="00C97C7F"/>
    <w:rsid w:val="00CC3067"/>
    <w:rsid w:val="00CD6651"/>
    <w:rsid w:val="00CF139A"/>
    <w:rsid w:val="00D02FD0"/>
    <w:rsid w:val="00D03680"/>
    <w:rsid w:val="00D1027C"/>
    <w:rsid w:val="00D375E8"/>
    <w:rsid w:val="00D436CF"/>
    <w:rsid w:val="00D660F9"/>
    <w:rsid w:val="00D727A4"/>
    <w:rsid w:val="00D75944"/>
    <w:rsid w:val="00D77DE7"/>
    <w:rsid w:val="00D812E7"/>
    <w:rsid w:val="00D81356"/>
    <w:rsid w:val="00D826B7"/>
    <w:rsid w:val="00D87F9D"/>
    <w:rsid w:val="00D9386A"/>
    <w:rsid w:val="00DB7107"/>
    <w:rsid w:val="00DC73E0"/>
    <w:rsid w:val="00DD4327"/>
    <w:rsid w:val="00DD58D9"/>
    <w:rsid w:val="00DE03EF"/>
    <w:rsid w:val="00DE2D5D"/>
    <w:rsid w:val="00E14625"/>
    <w:rsid w:val="00E20B07"/>
    <w:rsid w:val="00E2137C"/>
    <w:rsid w:val="00E33DCC"/>
    <w:rsid w:val="00E4322B"/>
    <w:rsid w:val="00E4434A"/>
    <w:rsid w:val="00E812B8"/>
    <w:rsid w:val="00E84F79"/>
    <w:rsid w:val="00E86553"/>
    <w:rsid w:val="00EA5C1A"/>
    <w:rsid w:val="00EB2DEF"/>
    <w:rsid w:val="00EC497C"/>
    <w:rsid w:val="00ED0F3A"/>
    <w:rsid w:val="00EF0B53"/>
    <w:rsid w:val="00EF1DFC"/>
    <w:rsid w:val="00F301BE"/>
    <w:rsid w:val="00F336D4"/>
    <w:rsid w:val="00F40318"/>
    <w:rsid w:val="00F4644A"/>
    <w:rsid w:val="00F54FBB"/>
    <w:rsid w:val="00F67538"/>
    <w:rsid w:val="00F77C55"/>
    <w:rsid w:val="00F84F60"/>
    <w:rsid w:val="00F94BF8"/>
    <w:rsid w:val="00FB1D6C"/>
    <w:rsid w:val="00FC061E"/>
    <w:rsid w:val="00FC248F"/>
    <w:rsid w:val="00FC3657"/>
    <w:rsid w:val="00FF1E8A"/>
    <w:rsid w:val="00FF4581"/>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EB8DFAC"/>
  <w15:docId w15:val="{50FC133F-3782-4E16-8940-1FDBE9A904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I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92BA6"/>
  </w:style>
  <w:style w:type="paragraph" w:styleId="Heading2">
    <w:name w:val="heading 2"/>
    <w:basedOn w:val="Normal"/>
    <w:next w:val="Normal"/>
    <w:link w:val="Heading2Char"/>
    <w:qFormat/>
    <w:rsid w:val="00351D77"/>
    <w:pPr>
      <w:keepNext/>
      <w:keepLines/>
      <w:spacing w:before="200" w:after="120"/>
      <w:jc w:val="both"/>
      <w:outlineLvl w:val="1"/>
    </w:pPr>
    <w:rPr>
      <w:rFonts w:ascii="Verdana" w:eastAsia="Times New Roman" w:hAnsi="Verdana" w:cs="Times New Roman"/>
      <w:b/>
      <w:bCs/>
      <w:color w:val="4F81BD"/>
      <w:szCs w:val="18"/>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3D398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4114BC"/>
    <w:pPr>
      <w:ind w:left="720"/>
      <w:contextualSpacing/>
    </w:pPr>
  </w:style>
  <w:style w:type="paragraph" w:styleId="BalloonText">
    <w:name w:val="Balloon Text"/>
    <w:basedOn w:val="Normal"/>
    <w:link w:val="BalloonTextChar"/>
    <w:uiPriority w:val="99"/>
    <w:semiHidden/>
    <w:unhideWhenUsed/>
    <w:rsid w:val="009C038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C0385"/>
    <w:rPr>
      <w:rFonts w:ascii="Tahoma" w:hAnsi="Tahoma" w:cs="Tahoma"/>
      <w:sz w:val="16"/>
      <w:szCs w:val="16"/>
    </w:rPr>
  </w:style>
  <w:style w:type="paragraph" w:styleId="Header">
    <w:name w:val="header"/>
    <w:basedOn w:val="Normal"/>
    <w:link w:val="HeaderChar"/>
    <w:uiPriority w:val="99"/>
    <w:rsid w:val="00351D77"/>
    <w:pPr>
      <w:pBdr>
        <w:bottom w:val="single" w:sz="18" w:space="1" w:color="4F81BD"/>
      </w:pBdr>
      <w:tabs>
        <w:tab w:val="center" w:pos="4320"/>
        <w:tab w:val="right" w:pos="8640"/>
      </w:tabs>
      <w:spacing w:after="0"/>
      <w:jc w:val="center"/>
    </w:pPr>
    <w:rPr>
      <w:rFonts w:ascii="Verdana" w:eastAsia="Times New Roman" w:hAnsi="Verdana" w:cs="Times New Roman"/>
      <w:color w:val="4F81BD"/>
      <w:sz w:val="16"/>
      <w:szCs w:val="32"/>
      <w:lang w:val="en-GB"/>
    </w:rPr>
  </w:style>
  <w:style w:type="character" w:customStyle="1" w:styleId="HeaderChar">
    <w:name w:val="Header Char"/>
    <w:basedOn w:val="DefaultParagraphFont"/>
    <w:link w:val="Header"/>
    <w:uiPriority w:val="99"/>
    <w:rsid w:val="00351D77"/>
    <w:rPr>
      <w:rFonts w:ascii="Verdana" w:eastAsia="Times New Roman" w:hAnsi="Verdana" w:cs="Times New Roman"/>
      <w:color w:val="4F81BD"/>
      <w:sz w:val="16"/>
      <w:szCs w:val="32"/>
      <w:lang w:val="en-GB"/>
    </w:rPr>
  </w:style>
  <w:style w:type="character" w:customStyle="1" w:styleId="Heading2Char">
    <w:name w:val="Heading 2 Char"/>
    <w:basedOn w:val="DefaultParagraphFont"/>
    <w:link w:val="Heading2"/>
    <w:rsid w:val="00351D77"/>
    <w:rPr>
      <w:rFonts w:ascii="Verdana" w:eastAsia="Times New Roman" w:hAnsi="Verdana" w:cs="Times New Roman"/>
      <w:b/>
      <w:bCs/>
      <w:color w:val="4F81BD"/>
      <w:szCs w:val="18"/>
      <w:lang w:val="en-GB"/>
    </w:rPr>
  </w:style>
  <w:style w:type="paragraph" w:customStyle="1" w:styleId="Default">
    <w:name w:val="Default"/>
    <w:rsid w:val="002B1B6B"/>
    <w:pPr>
      <w:autoSpaceDE w:val="0"/>
      <w:autoSpaceDN w:val="0"/>
      <w:adjustRightInd w:val="0"/>
      <w:spacing w:after="0" w:line="240" w:lineRule="auto"/>
    </w:pPr>
    <w:rPr>
      <w:rFonts w:ascii="Verdana" w:hAnsi="Verdana" w:cs="Verdana"/>
      <w:color w:val="000000"/>
      <w:sz w:val="24"/>
      <w:szCs w:val="24"/>
    </w:rPr>
  </w:style>
  <w:style w:type="paragraph" w:styleId="Footer">
    <w:name w:val="footer"/>
    <w:basedOn w:val="Normal"/>
    <w:link w:val="FooterChar"/>
    <w:uiPriority w:val="99"/>
    <w:unhideWhenUsed/>
    <w:rsid w:val="00111E1A"/>
    <w:pPr>
      <w:tabs>
        <w:tab w:val="center" w:pos="4513"/>
        <w:tab w:val="right" w:pos="9026"/>
      </w:tabs>
      <w:spacing w:after="0" w:line="240" w:lineRule="auto"/>
    </w:pPr>
  </w:style>
  <w:style w:type="character" w:customStyle="1" w:styleId="FooterChar">
    <w:name w:val="Footer Char"/>
    <w:basedOn w:val="DefaultParagraphFont"/>
    <w:link w:val="Footer"/>
    <w:uiPriority w:val="99"/>
    <w:rsid w:val="00111E1A"/>
  </w:style>
  <w:style w:type="character" w:styleId="Hyperlink">
    <w:name w:val="Hyperlink"/>
    <w:basedOn w:val="DefaultParagraphFont"/>
    <w:uiPriority w:val="99"/>
    <w:unhideWhenUsed/>
    <w:rsid w:val="00E2137C"/>
    <w:rPr>
      <w:color w:val="0000FF" w:themeColor="hyperlink"/>
      <w:u w:val="single"/>
    </w:rPr>
  </w:style>
  <w:style w:type="character" w:styleId="FollowedHyperlink">
    <w:name w:val="FollowedHyperlink"/>
    <w:basedOn w:val="DefaultParagraphFont"/>
    <w:uiPriority w:val="99"/>
    <w:semiHidden/>
    <w:unhideWhenUsed/>
    <w:rsid w:val="0083644E"/>
    <w:rPr>
      <w:color w:val="800080" w:themeColor="followedHyperlink"/>
      <w:u w:val="single"/>
    </w:rPr>
  </w:style>
  <w:style w:type="character" w:styleId="CommentReference">
    <w:name w:val="annotation reference"/>
    <w:basedOn w:val="DefaultParagraphFont"/>
    <w:uiPriority w:val="99"/>
    <w:semiHidden/>
    <w:unhideWhenUsed/>
    <w:rsid w:val="00C174E3"/>
    <w:rPr>
      <w:sz w:val="16"/>
      <w:szCs w:val="16"/>
    </w:rPr>
  </w:style>
  <w:style w:type="paragraph" w:styleId="CommentText">
    <w:name w:val="annotation text"/>
    <w:basedOn w:val="Normal"/>
    <w:link w:val="CommentTextChar"/>
    <w:uiPriority w:val="99"/>
    <w:unhideWhenUsed/>
    <w:rsid w:val="00C174E3"/>
    <w:pPr>
      <w:spacing w:line="240" w:lineRule="auto"/>
    </w:pPr>
    <w:rPr>
      <w:sz w:val="20"/>
      <w:szCs w:val="20"/>
    </w:rPr>
  </w:style>
  <w:style w:type="character" w:customStyle="1" w:styleId="CommentTextChar">
    <w:name w:val="Comment Text Char"/>
    <w:basedOn w:val="DefaultParagraphFont"/>
    <w:link w:val="CommentText"/>
    <w:uiPriority w:val="99"/>
    <w:rsid w:val="00C174E3"/>
    <w:rPr>
      <w:sz w:val="20"/>
      <w:szCs w:val="20"/>
    </w:rPr>
  </w:style>
  <w:style w:type="paragraph" w:styleId="CommentSubject">
    <w:name w:val="annotation subject"/>
    <w:basedOn w:val="CommentText"/>
    <w:next w:val="CommentText"/>
    <w:link w:val="CommentSubjectChar"/>
    <w:uiPriority w:val="99"/>
    <w:semiHidden/>
    <w:unhideWhenUsed/>
    <w:rsid w:val="00C174E3"/>
    <w:rPr>
      <w:b/>
      <w:bCs/>
    </w:rPr>
  </w:style>
  <w:style w:type="character" w:customStyle="1" w:styleId="CommentSubjectChar">
    <w:name w:val="Comment Subject Char"/>
    <w:basedOn w:val="CommentTextChar"/>
    <w:link w:val="CommentSubject"/>
    <w:uiPriority w:val="99"/>
    <w:semiHidden/>
    <w:rsid w:val="00C174E3"/>
    <w:rPr>
      <w:b/>
      <w:bCs/>
      <w:sz w:val="20"/>
      <w:szCs w:val="20"/>
    </w:rPr>
  </w:style>
  <w:style w:type="paragraph" w:styleId="NoSpacing">
    <w:name w:val="No Spacing"/>
    <w:uiPriority w:val="1"/>
    <w:qFormat/>
    <w:rsid w:val="00882029"/>
    <w:pPr>
      <w:spacing w:after="0" w:line="240" w:lineRule="auto"/>
    </w:pPr>
  </w:style>
  <w:style w:type="paragraph" w:styleId="Revision">
    <w:name w:val="Revision"/>
    <w:hidden/>
    <w:uiPriority w:val="99"/>
    <w:semiHidden/>
    <w:rsid w:val="00A43AD1"/>
    <w:pPr>
      <w:spacing w:after="0" w:line="240" w:lineRule="auto"/>
    </w:pPr>
  </w:style>
  <w:style w:type="character" w:styleId="UnresolvedMention">
    <w:name w:val="Unresolved Mention"/>
    <w:basedOn w:val="DefaultParagraphFont"/>
    <w:uiPriority w:val="99"/>
    <w:semiHidden/>
    <w:unhideWhenUsed/>
    <w:rsid w:val="00400854"/>
    <w:rPr>
      <w:color w:val="605E5C"/>
      <w:shd w:val="clear" w:color="auto" w:fill="E1DFDD"/>
    </w:rPr>
  </w:style>
  <w:style w:type="paragraph" w:customStyle="1" w:styleId="paragraph">
    <w:name w:val="paragraph"/>
    <w:basedOn w:val="Normal"/>
    <w:rsid w:val="00C57662"/>
    <w:pPr>
      <w:spacing w:before="100" w:beforeAutospacing="1" w:after="100" w:afterAutospacing="1" w:line="240" w:lineRule="auto"/>
    </w:pPr>
    <w:rPr>
      <w:rFonts w:ascii="Times New Roman" w:eastAsia="Times New Roman" w:hAnsi="Times New Roman" w:cs="Times New Roman"/>
      <w:sz w:val="24"/>
      <w:szCs w:val="24"/>
      <w:lang w:eastAsia="en-IE"/>
    </w:rPr>
  </w:style>
  <w:style w:type="character" w:customStyle="1" w:styleId="normaltextrun">
    <w:name w:val="normaltextrun"/>
    <w:basedOn w:val="DefaultParagraphFont"/>
    <w:rsid w:val="00C57662"/>
  </w:style>
  <w:style w:type="character" w:customStyle="1" w:styleId="eop">
    <w:name w:val="eop"/>
    <w:basedOn w:val="DefaultParagraphFont"/>
    <w:rsid w:val="00C5766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31712097">
      <w:bodyDiv w:val="1"/>
      <w:marLeft w:val="0"/>
      <w:marRight w:val="0"/>
      <w:marTop w:val="0"/>
      <w:marBottom w:val="0"/>
      <w:divBdr>
        <w:top w:val="none" w:sz="0" w:space="0" w:color="auto"/>
        <w:left w:val="none" w:sz="0" w:space="0" w:color="auto"/>
        <w:bottom w:val="none" w:sz="0" w:space="0" w:color="auto"/>
        <w:right w:val="none" w:sz="0" w:space="0" w:color="auto"/>
      </w:divBdr>
    </w:div>
    <w:div w:id="15999477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hyperlink" Target="https://www.irishlights.ie/media/66295/Irish_Lights_Strategy_2025-2030.pdf" TargetMode="External"/><Relationship Id="rId26" Type="http://schemas.openxmlformats.org/officeDocument/2006/relationships/hyperlink" Target="mailto:DPO@irishlights.ie" TargetMode="External"/><Relationship Id="rId3" Type="http://schemas.openxmlformats.org/officeDocument/2006/relationships/customXml" Target="../customXml/item3.xml"/><Relationship Id="rId21" Type="http://schemas.openxmlformats.org/officeDocument/2006/relationships/header" Target="header3.xml"/><Relationship Id="rId7" Type="http://schemas.openxmlformats.org/officeDocument/2006/relationships/settings" Target="settings.xml"/><Relationship Id="rId12" Type="http://schemas.openxmlformats.org/officeDocument/2006/relationships/image" Target="media/image2.jpg"/><Relationship Id="rId17" Type="http://schemas.openxmlformats.org/officeDocument/2006/relationships/hyperlink" Target="https://irishlights.ie/who-we-are/press-releases/safe-seas-connected-coasts.aspx" TargetMode="External"/><Relationship Id="rId25" Type="http://schemas.openxmlformats.org/officeDocument/2006/relationships/hyperlink" Target="http://www.irishlights.ie/terms.aspx" TargetMode="External"/><Relationship Id="rId2" Type="http://schemas.openxmlformats.org/officeDocument/2006/relationships/customXml" Target="../customXml/item2.xml"/><Relationship Id="rId16" Type="http://schemas.openxmlformats.org/officeDocument/2006/relationships/hyperlink" Target="https://www.irishlights.ie/media/64394/GLI_Strategic_Plan_2025-2030.pdf"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yperlink" Target="mailto:Boardappointments@irishlights.ie" TargetMode="Externa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yperlink" Target="mailto:boardappointments@irishlights.ie" TargetMode="External"/><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assets.gov.ie/static/documents/code-of-practice-for-the-governance-of-state-bodies-43603f12-6827-4855-9d30-cf66548412.pdf"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eader" Target="header4.xm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0118f5d2-4e86-41b1-a444-65be7fb3d923">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55DC15F3BEAC8C45AEC28D3EC356C8D7" ma:contentTypeVersion="11" ma:contentTypeDescription="Create a new document." ma:contentTypeScope="" ma:versionID="d66177c61a1065fed398540d9f93a777">
  <xsd:schema xmlns:xsd="http://www.w3.org/2001/XMLSchema" xmlns:xs="http://www.w3.org/2001/XMLSchema" xmlns:p="http://schemas.microsoft.com/office/2006/metadata/properties" xmlns:ns2="0118f5d2-4e86-41b1-a444-65be7fb3d923" xmlns:ns3="f89a45e1-6e25-422f-8e86-ad30eee038c7" targetNamespace="http://schemas.microsoft.com/office/2006/metadata/properties" ma:root="true" ma:fieldsID="e18e8a49aa3241ec4012cac4a1b2c562" ns2:_="" ns3:_="">
    <xsd:import namespace="0118f5d2-4e86-41b1-a444-65be7fb3d923"/>
    <xsd:import namespace="f89a45e1-6e25-422f-8e86-ad30eee038c7"/>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SearchProperties" minOccurs="0"/>
                <xsd:element ref="ns2:MediaServiceDateTaken" minOccurs="0"/>
                <xsd:element ref="ns2:lcf76f155ced4ddcb4097134ff3c332f"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118f5d2-4e86-41b1-a444-65be7fb3d92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8494f163-53da-4886-825e-1d2dd67fc61b" ma:termSetId="09814cd3-568e-fe90-9814-8d621ff8fb84" ma:anchorId="fba54fb3-c3e1-fe81-a776-ca4b69148c4d" ma:open="true" ma:isKeyword="false">
      <xsd:complexType>
        <xsd:sequence>
          <xsd:element ref="pc:Terms" minOccurs="0" maxOccurs="1"/>
        </xsd:sequence>
      </xsd:complex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89a45e1-6e25-422f-8e86-ad30eee038c7"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110F275-F107-4B8B-AD13-5E238D29C472}">
  <ds:schemaRefs>
    <ds:schemaRef ds:uri="http://schemas.openxmlformats.org/officeDocument/2006/bibliography"/>
  </ds:schemaRefs>
</ds:datastoreItem>
</file>

<file path=customXml/itemProps2.xml><?xml version="1.0" encoding="utf-8"?>
<ds:datastoreItem xmlns:ds="http://schemas.openxmlformats.org/officeDocument/2006/customXml" ds:itemID="{D92EA627-2A9B-4C14-AC48-719CFD7DC444}">
  <ds:schemaRefs>
    <ds:schemaRef ds:uri="http://schemas.microsoft.com/office/2006/metadata/properties"/>
    <ds:schemaRef ds:uri="http://schemas.microsoft.com/office/infopath/2007/PartnerControls"/>
    <ds:schemaRef ds:uri="0118f5d2-4e86-41b1-a444-65be7fb3d923"/>
  </ds:schemaRefs>
</ds:datastoreItem>
</file>

<file path=customXml/itemProps3.xml><?xml version="1.0" encoding="utf-8"?>
<ds:datastoreItem xmlns:ds="http://schemas.openxmlformats.org/officeDocument/2006/customXml" ds:itemID="{E069025D-3397-425A-83F1-382CACB2FB0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118f5d2-4e86-41b1-a444-65be7fb3d923"/>
    <ds:schemaRef ds:uri="f89a45e1-6e25-422f-8e86-ad30eee038c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7B23BF8-AD97-49C2-8285-4D33BAD768F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13</Pages>
  <Words>2687</Words>
  <Characters>15317</Characters>
  <Application>Microsoft Office Word</Application>
  <DocSecurity>0</DocSecurity>
  <Lines>127</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17969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Fogarty, B;Gregan G</dc:creator>
  <cp:lastModifiedBy>Sean Shanahan</cp:lastModifiedBy>
  <cp:revision>2</cp:revision>
  <cp:lastPrinted>2026-03-09T17:31:00Z</cp:lastPrinted>
  <dcterms:created xsi:type="dcterms:W3CDTF">2026-04-02T09:27:00Z</dcterms:created>
  <dcterms:modified xsi:type="dcterms:W3CDTF">2026-04-02T09:27:00Z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0x01010055DC15F3BEAC8C45AEC28D3EC356C8D7</vt:lpwstr>
  </property>
</Properties>
</file>